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2E66" w14:textId="77777777" w:rsidR="00D52A52" w:rsidRPr="00726200" w:rsidRDefault="00D52A52" w:rsidP="00D52A52">
      <w:pPr>
        <w:tabs>
          <w:tab w:val="left" w:pos="5325"/>
        </w:tabs>
        <w:jc w:val="center"/>
        <w:rPr>
          <w:sz w:val="24"/>
          <w:szCs w:val="24"/>
        </w:rPr>
      </w:pPr>
      <w:r w:rsidRPr="00726200">
        <w:rPr>
          <w:noProof/>
          <w:sz w:val="24"/>
          <w:szCs w:val="24"/>
        </w:rPr>
        <w:drawing>
          <wp:inline distT="0" distB="0" distL="0" distR="0" wp14:anchorId="0672B4B1" wp14:editId="798AAD35">
            <wp:extent cx="429895" cy="614045"/>
            <wp:effectExtent l="0" t="0" r="8255" b="0"/>
            <wp:docPr id="1207" name="Рисунок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EA94" w14:textId="77777777" w:rsidR="00D52A52" w:rsidRPr="00726200" w:rsidRDefault="00D52A52" w:rsidP="00D52A52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3EFC57" w14:textId="77777777" w:rsidR="00D52A52" w:rsidRPr="00726200" w:rsidRDefault="00D52A52" w:rsidP="00D52A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200">
        <w:rPr>
          <w:rFonts w:ascii="Times New Roman" w:hAnsi="Times New Roman" w:cs="Times New Roman"/>
          <w:b/>
          <w:sz w:val="24"/>
          <w:szCs w:val="24"/>
          <w:lang w:val="uk-UA"/>
        </w:rPr>
        <w:t>ВИКОНАВЧИЙ  КОМІТЕТ</w:t>
      </w:r>
    </w:p>
    <w:p w14:paraId="546387DF" w14:textId="77777777" w:rsidR="00D52A52" w:rsidRPr="00726200" w:rsidRDefault="00D52A52" w:rsidP="00D52A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200">
        <w:rPr>
          <w:rFonts w:ascii="Times New Roman" w:hAnsi="Times New Roman" w:cs="Times New Roman"/>
          <w:b/>
          <w:sz w:val="24"/>
          <w:szCs w:val="24"/>
          <w:lang w:val="uk-UA"/>
        </w:rPr>
        <w:t>САКСАГАНСЬКОЇ  СІЛЬСЬКОЇ  РАДИ</w:t>
      </w:r>
    </w:p>
    <w:p w14:paraId="09604FEE" w14:textId="77777777" w:rsidR="00D52A52" w:rsidRPr="00726200" w:rsidRDefault="00D52A52" w:rsidP="00D52A52">
      <w:pPr>
        <w:pStyle w:val="a3"/>
        <w:tabs>
          <w:tab w:val="left" w:pos="175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200">
        <w:rPr>
          <w:rFonts w:ascii="Times New Roman" w:hAnsi="Times New Roman" w:cs="Times New Roman"/>
          <w:b/>
          <w:sz w:val="24"/>
          <w:szCs w:val="24"/>
          <w:lang w:val="uk-UA"/>
        </w:rPr>
        <w:t>КАМ'ЯНСЬКОГО РАЙОНУ</w:t>
      </w:r>
    </w:p>
    <w:p w14:paraId="4EE70FBD" w14:textId="77777777" w:rsidR="00D52A52" w:rsidRPr="00726200" w:rsidRDefault="00D52A52" w:rsidP="00D52A52">
      <w:pPr>
        <w:pStyle w:val="a3"/>
        <w:tabs>
          <w:tab w:val="left" w:pos="175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200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ДНІПРОПЕТРОВСЬКОЇ  ОБЛАСТІ</w:t>
      </w:r>
    </w:p>
    <w:p w14:paraId="11539AEF" w14:textId="77777777" w:rsidR="00D52A52" w:rsidRPr="00726200" w:rsidRDefault="00D52A52" w:rsidP="00D52A52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6B6B0F" w14:textId="77777777" w:rsidR="00D52A52" w:rsidRPr="00726200" w:rsidRDefault="00D52A52" w:rsidP="00D52A52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6200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14:paraId="66F70D0B" w14:textId="77777777" w:rsidR="00D52A52" w:rsidRPr="00726200" w:rsidRDefault="00D52A52" w:rsidP="00D52A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EBC3CBC" w14:textId="69837FF6" w:rsidR="00D52A52" w:rsidRPr="000837D8" w:rsidRDefault="006B6FA3" w:rsidP="00D52A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52A52" w:rsidRPr="0072620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52A52" w:rsidRPr="0072620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52A5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2A52" w:rsidRPr="007262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с. Саксагань                                                     № </w:t>
      </w:r>
      <w:r w:rsidR="000837D8">
        <w:rPr>
          <w:rFonts w:ascii="Times New Roman" w:hAnsi="Times New Roman" w:cs="Times New Roman"/>
          <w:sz w:val="24"/>
          <w:szCs w:val="24"/>
          <w:lang w:val="uk-UA"/>
        </w:rPr>
        <w:t>198</w:t>
      </w:r>
    </w:p>
    <w:p w14:paraId="3F063714" w14:textId="604ACD26" w:rsidR="00CD675D" w:rsidRPr="00CD675D" w:rsidRDefault="00CD675D" w:rsidP="0043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89961" w14:textId="4F01EB11" w:rsidR="00434568" w:rsidRPr="002F5A05" w:rsidRDefault="002F5A05" w:rsidP="00434568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змін до розпорядження сільського голови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434568" w:rsidRPr="00CD675D">
        <w:rPr>
          <w:rFonts w:ascii="Times New Roman" w:hAnsi="Times New Roman" w:cs="Times New Roman"/>
          <w:sz w:val="24"/>
          <w:szCs w:val="24"/>
        </w:rPr>
        <w:t xml:space="preserve">Про створення Ради безбар’єрності </w:t>
      </w:r>
      <w:r w:rsidR="00434568" w:rsidRPr="00434568">
        <w:rPr>
          <w:rFonts w:ascii="Times New Roman" w:hAnsi="Times New Roman" w:cs="Times New Roman"/>
          <w:sz w:val="24"/>
          <w:szCs w:val="24"/>
        </w:rPr>
        <w:t>Саксаганської сільської</w:t>
      </w:r>
      <w:r w:rsidR="00434568" w:rsidRPr="00CD675D">
        <w:rPr>
          <w:rFonts w:ascii="Times New Roman" w:hAnsi="Times New Roman" w:cs="Times New Roman"/>
          <w:sz w:val="24"/>
          <w:szCs w:val="24"/>
        </w:rPr>
        <w:t xml:space="preserve"> територіальної громади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3DA18119" w14:textId="77777777" w:rsidR="00434568" w:rsidRDefault="00434568" w:rsidP="004345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72ABD" w14:textId="730AF12D" w:rsidR="00CD675D" w:rsidRDefault="00CD675D" w:rsidP="00434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75D">
        <w:rPr>
          <w:rFonts w:ascii="Times New Roman" w:hAnsi="Times New Roman" w:cs="Times New Roman"/>
          <w:sz w:val="24"/>
          <w:szCs w:val="24"/>
        </w:rPr>
        <w:t xml:space="preserve">Відповідно до Закону України «Про правовий режим воєнного стану», указу Президента України від 24.02.2022 № 64/2022 «Про введення воєнного стану в Україні», затвердженого Законом України від 24.02.2023 № 2102-IX (із змінами), розпорядження Кабінету Міністрів України від 14.04.2021 № 366-р «Про схвалення Національної стратегії із створення безбар’єрного простору в Україні на період до 2030 року» від 25 квітня 2023 р. № 372-р,, керуючись ст.ст.40, 52 Закону України «Про місцеве самоврядування в Україні», </w:t>
      </w:r>
      <w:r w:rsidR="00D52A52">
        <w:rPr>
          <w:rFonts w:ascii="Times New Roman" w:hAnsi="Times New Roman" w:cs="Times New Roman"/>
          <w:sz w:val="24"/>
          <w:szCs w:val="24"/>
        </w:rPr>
        <w:t xml:space="preserve">виконавчий комітет Саксаганської </w:t>
      </w:r>
      <w:r w:rsidR="00C667AE" w:rsidRPr="00434568">
        <w:rPr>
          <w:rFonts w:ascii="Times New Roman" w:hAnsi="Times New Roman" w:cs="Times New Roman"/>
          <w:sz w:val="24"/>
          <w:szCs w:val="24"/>
        </w:rPr>
        <w:t>сільськ</w:t>
      </w:r>
      <w:r w:rsidR="00D52A52">
        <w:rPr>
          <w:rFonts w:ascii="Times New Roman" w:hAnsi="Times New Roman" w:cs="Times New Roman"/>
          <w:sz w:val="24"/>
          <w:szCs w:val="24"/>
        </w:rPr>
        <w:t>ої</w:t>
      </w:r>
      <w:r w:rsidRPr="00CD675D">
        <w:rPr>
          <w:rFonts w:ascii="Times New Roman" w:hAnsi="Times New Roman" w:cs="Times New Roman"/>
          <w:sz w:val="24"/>
          <w:szCs w:val="24"/>
        </w:rPr>
        <w:t xml:space="preserve"> рад</w:t>
      </w:r>
      <w:r w:rsidR="00D52A52">
        <w:rPr>
          <w:rFonts w:ascii="Times New Roman" w:hAnsi="Times New Roman" w:cs="Times New Roman"/>
          <w:sz w:val="24"/>
          <w:szCs w:val="24"/>
        </w:rPr>
        <w:t>и</w:t>
      </w:r>
    </w:p>
    <w:p w14:paraId="7F399DE0" w14:textId="77777777" w:rsidR="00434568" w:rsidRPr="00CD675D" w:rsidRDefault="00434568" w:rsidP="00434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2F5D1E" w14:textId="5F2AA320" w:rsidR="00CD675D" w:rsidRPr="00CD675D" w:rsidRDefault="00434568" w:rsidP="0043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68">
        <w:rPr>
          <w:rFonts w:ascii="Times New Roman" w:hAnsi="Times New Roman" w:cs="Times New Roman"/>
          <w:sz w:val="24"/>
          <w:szCs w:val="24"/>
        </w:rPr>
        <w:t>ВИРІШИ</w:t>
      </w:r>
      <w:r w:rsidR="00D52A52">
        <w:rPr>
          <w:rFonts w:ascii="Times New Roman" w:hAnsi="Times New Roman" w:cs="Times New Roman"/>
          <w:sz w:val="24"/>
          <w:szCs w:val="24"/>
        </w:rPr>
        <w:t>В</w:t>
      </w:r>
      <w:r w:rsidRPr="00CD675D">
        <w:rPr>
          <w:rFonts w:ascii="Times New Roman" w:hAnsi="Times New Roman" w:cs="Times New Roman"/>
          <w:sz w:val="24"/>
          <w:szCs w:val="24"/>
        </w:rPr>
        <w:t>:</w:t>
      </w:r>
    </w:p>
    <w:p w14:paraId="5414142D" w14:textId="10F5964B" w:rsidR="00CD675D" w:rsidRPr="00CD675D" w:rsidRDefault="00CD675D" w:rsidP="0043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5B510" w14:textId="121298AC" w:rsidR="00CD675D" w:rsidRPr="00CD675D" w:rsidRDefault="002F5A05" w:rsidP="00434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Персональний склад </w:t>
      </w:r>
      <w:r w:rsidR="00CD675D" w:rsidRPr="00CD675D">
        <w:rPr>
          <w:rFonts w:ascii="Times New Roman" w:hAnsi="Times New Roman" w:cs="Times New Roman"/>
          <w:sz w:val="24"/>
          <w:szCs w:val="24"/>
        </w:rPr>
        <w:t xml:space="preserve">Ради безбар’єрності </w:t>
      </w:r>
      <w:r w:rsidR="00C667AE" w:rsidRPr="00434568">
        <w:rPr>
          <w:rFonts w:ascii="Times New Roman" w:hAnsi="Times New Roman" w:cs="Times New Roman"/>
          <w:sz w:val="24"/>
          <w:szCs w:val="24"/>
        </w:rPr>
        <w:t>Саксаганської сільської</w:t>
      </w:r>
      <w:r w:rsidR="00CD675D" w:rsidRPr="00CD675D">
        <w:rPr>
          <w:rFonts w:ascii="Times New Roman" w:hAnsi="Times New Roman" w:cs="Times New Roman"/>
          <w:sz w:val="24"/>
          <w:szCs w:val="24"/>
        </w:rPr>
        <w:t xml:space="preserve"> територіальної громади </w:t>
      </w:r>
      <w:r>
        <w:rPr>
          <w:rFonts w:ascii="Times New Roman" w:hAnsi="Times New Roman" w:cs="Times New Roman"/>
          <w:sz w:val="24"/>
          <w:szCs w:val="24"/>
        </w:rPr>
        <w:t xml:space="preserve">викласти в новій редакції </w:t>
      </w:r>
      <w:r w:rsidR="00CD675D" w:rsidRPr="00CD675D">
        <w:rPr>
          <w:rFonts w:ascii="Times New Roman" w:hAnsi="Times New Roman" w:cs="Times New Roman"/>
          <w:sz w:val="24"/>
          <w:szCs w:val="24"/>
        </w:rPr>
        <w:t>(додаток 1).</w:t>
      </w:r>
    </w:p>
    <w:p w14:paraId="0ABFD798" w14:textId="21A2A0DE" w:rsidR="00CD675D" w:rsidRPr="00CD675D" w:rsidRDefault="00CD675D" w:rsidP="00434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5D">
        <w:rPr>
          <w:rFonts w:ascii="Times New Roman" w:hAnsi="Times New Roman" w:cs="Times New Roman"/>
          <w:sz w:val="24"/>
          <w:szCs w:val="24"/>
        </w:rPr>
        <w:t xml:space="preserve">Положення про Раду безбар’єрності </w:t>
      </w:r>
      <w:r w:rsidR="00C667AE" w:rsidRPr="00434568">
        <w:rPr>
          <w:rFonts w:ascii="Times New Roman" w:hAnsi="Times New Roman" w:cs="Times New Roman"/>
          <w:sz w:val="24"/>
          <w:szCs w:val="24"/>
        </w:rPr>
        <w:t>Саксаганської сільської</w:t>
      </w:r>
      <w:r w:rsidRPr="00CD675D">
        <w:rPr>
          <w:rFonts w:ascii="Times New Roman" w:hAnsi="Times New Roman" w:cs="Times New Roman"/>
          <w:sz w:val="24"/>
          <w:szCs w:val="24"/>
        </w:rPr>
        <w:t xml:space="preserve"> територіальної громади </w:t>
      </w:r>
      <w:r w:rsidR="002F5A05">
        <w:rPr>
          <w:rFonts w:ascii="Times New Roman" w:hAnsi="Times New Roman" w:cs="Times New Roman"/>
          <w:sz w:val="24"/>
          <w:szCs w:val="24"/>
        </w:rPr>
        <w:t xml:space="preserve">викласти в новій редакції </w:t>
      </w:r>
      <w:r w:rsidRPr="00CD675D">
        <w:rPr>
          <w:rFonts w:ascii="Times New Roman" w:hAnsi="Times New Roman" w:cs="Times New Roman"/>
          <w:sz w:val="24"/>
          <w:szCs w:val="24"/>
        </w:rPr>
        <w:t>(додаток 2).</w:t>
      </w:r>
    </w:p>
    <w:p w14:paraId="50EEBF45" w14:textId="77777777" w:rsidR="00434568" w:rsidRDefault="00434568" w:rsidP="0043456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5568463"/>
      <w:bookmarkStart w:id="1" w:name="_Hlk175568485"/>
    </w:p>
    <w:p w14:paraId="3221E93D" w14:textId="77777777" w:rsidR="00434568" w:rsidRDefault="00434568" w:rsidP="0043456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3827BBD" w14:textId="77777777" w:rsidR="00434568" w:rsidRDefault="00434568" w:rsidP="0043456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248BEF3" w14:textId="77777777" w:rsidR="00434568" w:rsidRDefault="00434568" w:rsidP="0043456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1059F7E" w14:textId="6FD1E4F0" w:rsidR="00434568" w:rsidRPr="001809B8" w:rsidRDefault="00434568" w:rsidP="00434568">
      <w:pPr>
        <w:pStyle w:val="a3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1809B8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Pr="001809B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809B8"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Pr="001809B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09B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09B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09B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09B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09B8">
        <w:rPr>
          <w:rFonts w:ascii="Times New Roman" w:hAnsi="Times New Roman" w:cs="Times New Roman"/>
          <w:sz w:val="24"/>
          <w:szCs w:val="24"/>
          <w:lang w:val="uk-UA"/>
        </w:rPr>
        <w:tab/>
        <w:t>Олег БАБЕЦЬ</w:t>
      </w:r>
      <w:bookmarkEnd w:id="0"/>
      <w:bookmarkEnd w:id="1"/>
    </w:p>
    <w:p w14:paraId="1BD5D617" w14:textId="77777777" w:rsidR="00434568" w:rsidRPr="00434568" w:rsidRDefault="00434568" w:rsidP="0043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68">
        <w:rPr>
          <w:rFonts w:ascii="Times New Roman" w:hAnsi="Times New Roman" w:cs="Times New Roman"/>
          <w:sz w:val="24"/>
          <w:szCs w:val="24"/>
        </w:rPr>
        <w:br w:type="page"/>
      </w:r>
    </w:p>
    <w:p w14:paraId="196CB46D" w14:textId="772D31A1" w:rsidR="00CD675D" w:rsidRPr="00CD675D" w:rsidRDefault="00CD675D" w:rsidP="00844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75D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14:paraId="7A526FD8" w14:textId="64A718EB" w:rsidR="00CD675D" w:rsidRPr="00CD675D" w:rsidRDefault="00CD675D" w:rsidP="00844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75D">
        <w:rPr>
          <w:rFonts w:ascii="Times New Roman" w:hAnsi="Times New Roman" w:cs="Times New Roman"/>
          <w:sz w:val="24"/>
          <w:szCs w:val="24"/>
        </w:rPr>
        <w:t xml:space="preserve">до </w:t>
      </w:r>
      <w:r w:rsidR="00D52A52">
        <w:rPr>
          <w:rFonts w:ascii="Times New Roman" w:hAnsi="Times New Roman" w:cs="Times New Roman"/>
          <w:sz w:val="24"/>
          <w:szCs w:val="24"/>
        </w:rPr>
        <w:t>розпорядження виконавчого комітету</w:t>
      </w:r>
    </w:p>
    <w:p w14:paraId="47999ECA" w14:textId="4BC27D57" w:rsidR="00CD675D" w:rsidRPr="00CD675D" w:rsidRDefault="00C667AE" w:rsidP="00844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568">
        <w:rPr>
          <w:rFonts w:ascii="Times New Roman" w:hAnsi="Times New Roman" w:cs="Times New Roman"/>
          <w:sz w:val="24"/>
          <w:szCs w:val="24"/>
        </w:rPr>
        <w:t>Саксаганської сільської</w:t>
      </w:r>
      <w:r w:rsidR="00CD675D" w:rsidRPr="00CD675D">
        <w:rPr>
          <w:rFonts w:ascii="Times New Roman" w:hAnsi="Times New Roman" w:cs="Times New Roman"/>
          <w:sz w:val="24"/>
          <w:szCs w:val="24"/>
        </w:rPr>
        <w:t xml:space="preserve"> ради</w:t>
      </w:r>
    </w:p>
    <w:p w14:paraId="6B6D85D2" w14:textId="1F0CFE6B" w:rsidR="00CD675D" w:rsidRPr="00CD675D" w:rsidRDefault="00CD675D" w:rsidP="00844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75D">
        <w:rPr>
          <w:rFonts w:ascii="Times New Roman" w:hAnsi="Times New Roman" w:cs="Times New Roman"/>
          <w:sz w:val="24"/>
          <w:szCs w:val="24"/>
        </w:rPr>
        <w:t xml:space="preserve">від </w:t>
      </w:r>
      <w:r w:rsidR="006B6FA3">
        <w:rPr>
          <w:rFonts w:ascii="Times New Roman" w:hAnsi="Times New Roman" w:cs="Times New Roman"/>
          <w:sz w:val="24"/>
          <w:szCs w:val="24"/>
        </w:rPr>
        <w:t>11</w:t>
      </w:r>
      <w:r w:rsidR="00D52A52" w:rsidRPr="00726200">
        <w:rPr>
          <w:rFonts w:ascii="Times New Roman" w:hAnsi="Times New Roman" w:cs="Times New Roman"/>
          <w:sz w:val="24"/>
          <w:szCs w:val="24"/>
        </w:rPr>
        <w:t>.</w:t>
      </w:r>
      <w:r w:rsidR="006B6FA3">
        <w:rPr>
          <w:rFonts w:ascii="Times New Roman" w:hAnsi="Times New Roman" w:cs="Times New Roman"/>
          <w:sz w:val="24"/>
          <w:szCs w:val="24"/>
        </w:rPr>
        <w:t>11</w:t>
      </w:r>
      <w:r w:rsidR="00D52A52" w:rsidRPr="00726200">
        <w:rPr>
          <w:rFonts w:ascii="Times New Roman" w:hAnsi="Times New Roman" w:cs="Times New Roman"/>
          <w:sz w:val="24"/>
          <w:szCs w:val="24"/>
        </w:rPr>
        <w:t>.202</w:t>
      </w:r>
      <w:r w:rsidR="00D52A52">
        <w:rPr>
          <w:rFonts w:ascii="Times New Roman" w:hAnsi="Times New Roman" w:cs="Times New Roman"/>
          <w:sz w:val="24"/>
          <w:szCs w:val="24"/>
        </w:rPr>
        <w:t xml:space="preserve">4 </w:t>
      </w:r>
      <w:r w:rsidRPr="00CD675D">
        <w:rPr>
          <w:rFonts w:ascii="Times New Roman" w:hAnsi="Times New Roman" w:cs="Times New Roman"/>
          <w:sz w:val="24"/>
          <w:szCs w:val="24"/>
        </w:rPr>
        <w:t xml:space="preserve">№ </w:t>
      </w:r>
      <w:r w:rsidR="000837D8">
        <w:rPr>
          <w:rFonts w:ascii="Times New Roman" w:hAnsi="Times New Roman" w:cs="Times New Roman"/>
          <w:sz w:val="24"/>
          <w:szCs w:val="24"/>
        </w:rPr>
        <w:t>198</w:t>
      </w:r>
    </w:p>
    <w:p w14:paraId="63B3AC58" w14:textId="54D58AF8" w:rsidR="00CD675D" w:rsidRPr="00CD675D" w:rsidRDefault="00CD675D" w:rsidP="00844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78AE6" w14:textId="77777777" w:rsidR="00CD675D" w:rsidRPr="00CD675D" w:rsidRDefault="00CD675D" w:rsidP="00844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75D">
        <w:rPr>
          <w:rFonts w:ascii="Times New Roman" w:hAnsi="Times New Roman" w:cs="Times New Roman"/>
          <w:b/>
          <w:bCs/>
          <w:sz w:val="24"/>
          <w:szCs w:val="24"/>
        </w:rPr>
        <w:t>Склад</w:t>
      </w:r>
    </w:p>
    <w:p w14:paraId="13C89F14" w14:textId="660A3697" w:rsidR="00CD675D" w:rsidRPr="00CD675D" w:rsidRDefault="00CD675D" w:rsidP="00844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75D">
        <w:rPr>
          <w:rFonts w:ascii="Times New Roman" w:hAnsi="Times New Roman" w:cs="Times New Roman"/>
          <w:b/>
          <w:bCs/>
          <w:sz w:val="24"/>
          <w:szCs w:val="24"/>
        </w:rPr>
        <w:t xml:space="preserve">Ради безбар’єрності </w:t>
      </w:r>
      <w:r w:rsidR="00C667AE" w:rsidRPr="00434568">
        <w:rPr>
          <w:rFonts w:ascii="Times New Roman" w:hAnsi="Times New Roman" w:cs="Times New Roman"/>
          <w:b/>
          <w:bCs/>
          <w:sz w:val="24"/>
          <w:szCs w:val="24"/>
        </w:rPr>
        <w:t>Саксаганської сільської</w:t>
      </w:r>
      <w:r w:rsidRPr="00CD675D">
        <w:rPr>
          <w:rFonts w:ascii="Times New Roman" w:hAnsi="Times New Roman" w:cs="Times New Roman"/>
          <w:b/>
          <w:bCs/>
          <w:sz w:val="24"/>
          <w:szCs w:val="24"/>
        </w:rPr>
        <w:t xml:space="preserve"> територіальної громади</w:t>
      </w:r>
    </w:p>
    <w:tbl>
      <w:tblPr>
        <w:tblW w:w="93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25"/>
        <w:gridCol w:w="6241"/>
      </w:tblGrid>
      <w:tr w:rsidR="004C333C" w:rsidRPr="00CD675D" w14:paraId="1D20677E" w14:textId="77777777" w:rsidTr="007C684C">
        <w:trPr>
          <w:trHeight w:val="167"/>
        </w:trPr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4C6B6260" w14:textId="67A78C03" w:rsidR="004C333C" w:rsidRPr="00844EA6" w:rsidRDefault="004C333C" w:rsidP="0084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БАБЕЦЬ Олег Іванович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4EA9CA6D" w14:textId="77777777" w:rsidR="004C333C" w:rsidRPr="00CD675D" w:rsidRDefault="004C333C" w:rsidP="0084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62C7915C" w14:textId="017102C5" w:rsidR="004C333C" w:rsidRPr="00844EA6" w:rsidRDefault="004C333C" w:rsidP="007C684C">
            <w:pPr>
              <w:pStyle w:val="a4"/>
              <w:jc w:val="both"/>
            </w:pPr>
            <w:r>
              <w:t>Сільський голова –</w:t>
            </w:r>
            <w:r w:rsidRPr="00CD675D">
              <w:t xml:space="preserve"> голова Ради</w:t>
            </w:r>
          </w:p>
        </w:tc>
      </w:tr>
      <w:tr w:rsidR="00F15FD3" w:rsidRPr="00CD675D" w14:paraId="1C6EB436" w14:textId="77777777" w:rsidTr="007C684C">
        <w:trPr>
          <w:trHeight w:val="167"/>
        </w:trPr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  <w:hideMark/>
          </w:tcPr>
          <w:p w14:paraId="44AF7CF8" w14:textId="6A3E1F5C" w:rsidR="00CD675D" w:rsidRPr="00CD675D" w:rsidRDefault="009D08B5" w:rsidP="0084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ЧАЛИЙ Едуард Валерійович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  <w:hideMark/>
          </w:tcPr>
          <w:p w14:paraId="33E219C1" w14:textId="77777777" w:rsidR="00CD675D" w:rsidRPr="00CD675D" w:rsidRDefault="00CD675D" w:rsidP="0084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  <w:hideMark/>
          </w:tcPr>
          <w:p w14:paraId="010E4B63" w14:textId="43BED7CC" w:rsidR="00CD675D" w:rsidRPr="00CD675D" w:rsidRDefault="009D08B5" w:rsidP="007C684C">
            <w:pPr>
              <w:pStyle w:val="a4"/>
              <w:jc w:val="both"/>
            </w:pPr>
            <w:r w:rsidRPr="00844EA6">
              <w:t>Заступник сільського голови</w:t>
            </w:r>
            <w:r w:rsidR="007C684C">
              <w:t xml:space="preserve"> </w:t>
            </w:r>
            <w:r w:rsidRPr="00844EA6">
              <w:t xml:space="preserve">з питань діяльності виконавчих органів влади </w:t>
            </w:r>
            <w:r w:rsidR="00CD675D" w:rsidRPr="00CD675D">
              <w:t xml:space="preserve">– </w:t>
            </w:r>
            <w:r w:rsidR="004C333C" w:rsidRPr="00CD675D">
              <w:t>заступник голови Ради</w:t>
            </w:r>
          </w:p>
        </w:tc>
      </w:tr>
      <w:tr w:rsidR="00F15FD3" w:rsidRPr="00CD675D" w14:paraId="0F6CECB2" w14:textId="77777777" w:rsidTr="007C684C"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  <w:hideMark/>
          </w:tcPr>
          <w:p w14:paraId="65D6B79E" w14:textId="779076CC" w:rsidR="00CD675D" w:rsidRPr="00CD675D" w:rsidRDefault="009D08B5" w:rsidP="0084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bCs/>
                <w:sz w:val="24"/>
                <w:szCs w:val="24"/>
              </w:rPr>
              <w:t>ФУЛЬМЕС Андрій Степанович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  <w:hideMark/>
          </w:tcPr>
          <w:p w14:paraId="794F133E" w14:textId="77777777" w:rsidR="00CD675D" w:rsidRPr="00CD675D" w:rsidRDefault="00CD675D" w:rsidP="0084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  <w:hideMark/>
          </w:tcPr>
          <w:p w14:paraId="0E773D07" w14:textId="31CC61CC" w:rsidR="00CD675D" w:rsidRPr="00CD675D" w:rsidRDefault="009D08B5" w:rsidP="007C684C">
            <w:pPr>
              <w:pStyle w:val="a4"/>
              <w:jc w:val="both"/>
            </w:pPr>
            <w:r w:rsidRPr="00844EA6">
              <w:rPr>
                <w:bCs/>
              </w:rPr>
              <w:t>Начальник відділу земельних відносин та житлово-комунального господарства, благоустрою, транспорту, інфраструктури та комунальної власності</w:t>
            </w:r>
            <w:r w:rsidRPr="00844EA6">
              <w:t xml:space="preserve"> </w:t>
            </w:r>
            <w:r w:rsidR="00CD675D" w:rsidRPr="00CD675D">
              <w:t xml:space="preserve">– </w:t>
            </w:r>
            <w:r w:rsidR="004C333C" w:rsidRPr="00844EA6">
              <w:t>секретар Ради</w:t>
            </w:r>
          </w:p>
        </w:tc>
      </w:tr>
      <w:tr w:rsidR="00E73F4A" w:rsidRPr="00CD675D" w14:paraId="215D3A47" w14:textId="77777777" w:rsidTr="007C684C">
        <w:trPr>
          <w:trHeight w:val="16"/>
        </w:trPr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5881752D" w14:textId="21EE3DD2" w:rsidR="00E73F4A" w:rsidRPr="007C684C" w:rsidRDefault="00E73F4A" w:rsidP="0084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D">
              <w:rPr>
                <w:rFonts w:ascii="Times New Roman" w:hAnsi="Times New Roman" w:cs="Times New Roman"/>
                <w:sz w:val="24"/>
                <w:szCs w:val="24"/>
              </w:rPr>
              <w:t>Члени Ради безбар’єрності: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797911D7" w14:textId="77777777" w:rsidR="00E73F4A" w:rsidRPr="00844EA6" w:rsidRDefault="00E73F4A" w:rsidP="0084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34AE64C9" w14:textId="77777777" w:rsidR="00E73F4A" w:rsidRPr="00844EA6" w:rsidRDefault="00E73F4A" w:rsidP="007C6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3C" w:rsidRPr="00CD675D" w14:paraId="758287F0" w14:textId="77777777" w:rsidTr="007C684C"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28D1F14A" w14:textId="0FC5C908" w:rsidR="004C333C" w:rsidRPr="00844EA6" w:rsidRDefault="004C333C" w:rsidP="004C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МАТЮК Анна Андріївна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19225E54" w14:textId="31BDEA69" w:rsidR="004C333C" w:rsidRPr="00844EA6" w:rsidRDefault="004C333C" w:rsidP="004C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7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56898A11" w14:textId="6DB51873" w:rsidR="004C333C" w:rsidRPr="00844EA6" w:rsidRDefault="004C333C" w:rsidP="004C3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Начальник відділу соціального захисту населення та ветеранської політики</w:t>
            </w:r>
          </w:p>
        </w:tc>
      </w:tr>
      <w:tr w:rsidR="004C333C" w:rsidRPr="00CD675D" w14:paraId="249DE38A" w14:textId="77777777" w:rsidTr="007C684C"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004AA631" w14:textId="213086D2" w:rsidR="004C333C" w:rsidRPr="00CD675D" w:rsidRDefault="004C333C" w:rsidP="004C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СТОРЧАК Анжела Миколаївна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71000D06" w14:textId="17192907" w:rsidR="004C333C" w:rsidRPr="00CD675D" w:rsidRDefault="004C333C" w:rsidP="004C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23483820" w14:textId="36BC8DEA" w:rsidR="004C333C" w:rsidRPr="00CD675D" w:rsidRDefault="00603AAF" w:rsidP="004C3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C333C" w:rsidRPr="0084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 освіти, культури, молоді та спорту</w:t>
            </w:r>
          </w:p>
        </w:tc>
      </w:tr>
      <w:tr w:rsidR="004C333C" w:rsidRPr="00CD675D" w14:paraId="3CD79524" w14:textId="77777777" w:rsidTr="007C684C"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1B8ABA65" w14:textId="79F0684F" w:rsidR="004C333C" w:rsidRPr="00CD675D" w:rsidRDefault="004C333C" w:rsidP="004C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КАЛЬМУК Тетяна Миколаївна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341D6579" w14:textId="1E0044D9" w:rsidR="004C333C" w:rsidRPr="00CD675D" w:rsidRDefault="004C333C" w:rsidP="004C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04013193" w14:textId="3FA485F7" w:rsidR="004C333C" w:rsidRPr="00CD675D" w:rsidRDefault="004C333C" w:rsidP="004C3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Спеціаліст І-ї категорії відділу соціального захисту населення та ветеранської політики</w:t>
            </w:r>
          </w:p>
        </w:tc>
      </w:tr>
      <w:tr w:rsidR="006B6FA3" w:rsidRPr="00CD675D" w14:paraId="3883F88F" w14:textId="77777777" w:rsidTr="007C684C"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3EED902F" w14:textId="7D8FFEB4" w:rsidR="006B6FA3" w:rsidRPr="00CD675D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КОСМЕНЮК Римма Миколаївна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1DCAACB4" w14:textId="182B3182" w:rsidR="006B6FA3" w:rsidRPr="00CD675D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03503EC0" w14:textId="4C171447" w:rsidR="006B6FA3" w:rsidRPr="00CD675D" w:rsidRDefault="006B6FA3" w:rsidP="006B6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 фінансового відділу</w:t>
            </w:r>
          </w:p>
        </w:tc>
      </w:tr>
      <w:tr w:rsidR="006B6FA3" w:rsidRPr="00CD675D" w14:paraId="7998BFBE" w14:textId="77777777" w:rsidTr="007C684C"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02DF1DFD" w14:textId="2C71CFA5" w:rsidR="006B6FA3" w:rsidRPr="00CD675D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МАЗУРКІВ Ольга Іванівна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1B60C148" w14:textId="2537BD57" w:rsidR="006B6FA3" w:rsidRPr="00CD675D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5D289995" w14:textId="6667889F" w:rsidR="006B6FA3" w:rsidRPr="00CD675D" w:rsidRDefault="006B6FA3" w:rsidP="006B6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Начальник відділу – головний бухгалтер відділу бухгалтерського обліку та звітності</w:t>
            </w:r>
          </w:p>
        </w:tc>
      </w:tr>
      <w:tr w:rsidR="006B6FA3" w:rsidRPr="00CD675D" w14:paraId="47B70C39" w14:textId="77777777" w:rsidTr="007C684C"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531431AB" w14:textId="2CF129AF" w:rsidR="006B6FA3" w:rsidRPr="00CD675D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МАЛА Вікторія Петрівна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63EC11B7" w14:textId="3AD8E3F5" w:rsidR="006B6FA3" w:rsidRPr="00CD675D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5F07C254" w14:textId="2DAE0F7D" w:rsidR="006B6FA3" w:rsidRPr="00CD675D" w:rsidRDefault="006B6FA3" w:rsidP="006B6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Начальник відділу загально-організаційного забезпечення, охорони здоров’я, надзвичайних ситуацій і цивільного захисту</w:t>
            </w:r>
          </w:p>
        </w:tc>
      </w:tr>
      <w:tr w:rsidR="006B6FA3" w:rsidRPr="00CD675D" w14:paraId="2D37469D" w14:textId="77777777" w:rsidTr="007C684C">
        <w:trPr>
          <w:trHeight w:val="90"/>
        </w:trPr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79D082C6" w14:textId="0994EDF4" w:rsidR="006B6FA3" w:rsidRPr="00CD675D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ТАРАСЕНКО Ірина Олександрівна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76768CDA" w14:textId="31795E51" w:rsidR="006B6FA3" w:rsidRPr="00CD675D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5E13808B" w14:textId="18241781" w:rsidR="006B6FA3" w:rsidRPr="00CD675D" w:rsidRDefault="006B6FA3" w:rsidP="006B6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Спеціаліст І-ї категорії відділу загально-організаційного забезпечення, охорони здоров’я, надзвичайних ситуацій і цивільного захисту</w:t>
            </w:r>
          </w:p>
        </w:tc>
      </w:tr>
      <w:tr w:rsidR="006B6FA3" w:rsidRPr="00CD675D" w14:paraId="27565077" w14:textId="77777777" w:rsidTr="007C684C"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3C9CC103" w14:textId="3BA66DAE" w:rsidR="006B6FA3" w:rsidRPr="00CD675D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КОЖА Ірина Миколаївна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64A570F8" w14:textId="7ACA806D" w:rsidR="006B6FA3" w:rsidRPr="00CD675D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39EBD4FA" w14:textId="45ADDC18" w:rsidR="006B6FA3" w:rsidRPr="00CD675D" w:rsidRDefault="006B6FA3" w:rsidP="006B6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6">
              <w:rPr>
                <w:rFonts w:ascii="Times New Roman" w:hAnsi="Times New Roman" w:cs="Times New Roman"/>
                <w:sz w:val="24"/>
                <w:szCs w:val="24"/>
              </w:rPr>
              <w:t>Депутат Саксаганської сільської ради</w:t>
            </w:r>
          </w:p>
        </w:tc>
      </w:tr>
      <w:tr w:rsidR="006B6FA3" w:rsidRPr="00CD675D" w14:paraId="70484D98" w14:textId="77777777" w:rsidTr="007C684C"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3B358D16" w14:textId="39E1605B" w:rsidR="006B6FA3" w:rsidRPr="00844EA6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СТОРЧАК Вадим Вадимович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10725BC3" w14:textId="163A6285" w:rsidR="006B6FA3" w:rsidRPr="00844EA6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0E37085B" w14:textId="58E24B87" w:rsidR="006B6FA3" w:rsidRPr="00844EA6" w:rsidRDefault="006B6FA3" w:rsidP="006B6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Мешканець громади, 3-ої групи інвалідності</w:t>
            </w:r>
          </w:p>
        </w:tc>
      </w:tr>
      <w:tr w:rsidR="006B6FA3" w:rsidRPr="00CD675D" w14:paraId="6B70D1C2" w14:textId="77777777" w:rsidTr="007C684C">
        <w:tc>
          <w:tcPr>
            <w:tcW w:w="2689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147570F3" w14:textId="59C69634" w:rsidR="006B6FA3" w:rsidRPr="00844EA6" w:rsidRDefault="001F34A7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Надія Леонідівна</w:t>
            </w:r>
          </w:p>
        </w:tc>
        <w:tc>
          <w:tcPr>
            <w:tcW w:w="425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787AE2CE" w14:textId="7C785142" w:rsidR="006B6FA3" w:rsidRPr="00844EA6" w:rsidRDefault="006B6FA3" w:rsidP="006B6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41" w:type="dxa"/>
            <w:shd w:val="clear" w:color="auto" w:fill="FFFFFF"/>
            <w:tcMar>
              <w:top w:w="85" w:type="dxa"/>
              <w:left w:w="150" w:type="dxa"/>
              <w:bottom w:w="85" w:type="dxa"/>
              <w:right w:w="150" w:type="dxa"/>
            </w:tcMar>
          </w:tcPr>
          <w:p w14:paraId="1D5BF272" w14:textId="73B9F007" w:rsidR="006B6FA3" w:rsidRPr="00844EA6" w:rsidRDefault="006B6FA3" w:rsidP="006B6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Мешканець громади, внутрішньо переміщена особа</w:t>
            </w:r>
          </w:p>
        </w:tc>
      </w:tr>
    </w:tbl>
    <w:p w14:paraId="29D63D4C" w14:textId="77777777" w:rsidR="003A253E" w:rsidRDefault="003A253E" w:rsidP="00844E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31CDE2D" w14:textId="77777777" w:rsidR="007C684C" w:rsidRDefault="007C684C" w:rsidP="00844E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828085" w14:textId="77777777" w:rsidR="007C684C" w:rsidRDefault="007C684C" w:rsidP="00844E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_Hlk180759139"/>
    </w:p>
    <w:p w14:paraId="13423CA9" w14:textId="3FEDAF64" w:rsidR="003A253E" w:rsidRDefault="003A253E" w:rsidP="00844EA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A253E">
        <w:rPr>
          <w:rFonts w:ascii="Times New Roman" w:hAnsi="Times New Roman" w:cs="Times New Roman"/>
          <w:sz w:val="24"/>
          <w:szCs w:val="24"/>
        </w:rPr>
        <w:t>Секретар сільської ради</w:t>
      </w:r>
      <w:r w:rsidRPr="003A253E">
        <w:rPr>
          <w:rFonts w:ascii="Times New Roman" w:hAnsi="Times New Roman" w:cs="Times New Roman"/>
          <w:sz w:val="24"/>
          <w:szCs w:val="24"/>
        </w:rPr>
        <w:tab/>
      </w:r>
      <w:r w:rsidRPr="003A253E">
        <w:rPr>
          <w:rFonts w:ascii="Times New Roman" w:hAnsi="Times New Roman" w:cs="Times New Roman"/>
          <w:sz w:val="24"/>
          <w:szCs w:val="24"/>
        </w:rPr>
        <w:tab/>
      </w:r>
      <w:r w:rsidRPr="003A253E">
        <w:rPr>
          <w:rFonts w:ascii="Times New Roman" w:hAnsi="Times New Roman" w:cs="Times New Roman"/>
          <w:sz w:val="24"/>
          <w:szCs w:val="24"/>
        </w:rPr>
        <w:tab/>
      </w:r>
      <w:r w:rsidRPr="003A253E">
        <w:rPr>
          <w:rFonts w:ascii="Times New Roman" w:hAnsi="Times New Roman" w:cs="Times New Roman"/>
          <w:sz w:val="24"/>
          <w:szCs w:val="24"/>
        </w:rPr>
        <w:tab/>
      </w:r>
      <w:r w:rsidRPr="003A253E">
        <w:rPr>
          <w:rFonts w:ascii="Times New Roman" w:hAnsi="Times New Roman" w:cs="Times New Roman"/>
          <w:sz w:val="24"/>
          <w:szCs w:val="24"/>
        </w:rPr>
        <w:tab/>
        <w:t>Лариса ЛИСТОПАД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D74591" w14:textId="6F1DE66D" w:rsidR="00CD675D" w:rsidRPr="00CD675D" w:rsidRDefault="00CD675D" w:rsidP="003A2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75D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14:paraId="2D94884B" w14:textId="0958D7CA" w:rsidR="00CD675D" w:rsidRPr="00CD675D" w:rsidRDefault="00CD675D" w:rsidP="003A2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75D">
        <w:rPr>
          <w:rFonts w:ascii="Times New Roman" w:hAnsi="Times New Roman" w:cs="Times New Roman"/>
          <w:sz w:val="24"/>
          <w:szCs w:val="24"/>
        </w:rPr>
        <w:t xml:space="preserve">до </w:t>
      </w:r>
      <w:r w:rsidR="00AD38C3">
        <w:rPr>
          <w:rFonts w:ascii="Times New Roman" w:hAnsi="Times New Roman" w:cs="Times New Roman"/>
          <w:sz w:val="24"/>
          <w:szCs w:val="24"/>
        </w:rPr>
        <w:t>розпорядження</w:t>
      </w:r>
      <w:r w:rsidRPr="00CD675D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</w:p>
    <w:p w14:paraId="363D7D10" w14:textId="3618B681" w:rsidR="00CD675D" w:rsidRPr="00CD675D" w:rsidRDefault="00C667AE" w:rsidP="003A2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568">
        <w:rPr>
          <w:rFonts w:ascii="Times New Roman" w:hAnsi="Times New Roman" w:cs="Times New Roman"/>
          <w:sz w:val="24"/>
          <w:szCs w:val="24"/>
        </w:rPr>
        <w:t>Саксаганської сільської</w:t>
      </w:r>
      <w:r w:rsidR="00CD675D" w:rsidRPr="00CD675D">
        <w:rPr>
          <w:rFonts w:ascii="Times New Roman" w:hAnsi="Times New Roman" w:cs="Times New Roman"/>
          <w:sz w:val="24"/>
          <w:szCs w:val="24"/>
        </w:rPr>
        <w:t xml:space="preserve"> ради</w:t>
      </w:r>
    </w:p>
    <w:p w14:paraId="165F99CD" w14:textId="31B209AA" w:rsidR="006B6FA3" w:rsidRPr="00CD675D" w:rsidRDefault="006B6FA3" w:rsidP="006B6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75D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62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620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D675D">
        <w:rPr>
          <w:rFonts w:ascii="Times New Roman" w:hAnsi="Times New Roman" w:cs="Times New Roman"/>
          <w:sz w:val="24"/>
          <w:szCs w:val="24"/>
        </w:rPr>
        <w:t xml:space="preserve">№ </w:t>
      </w:r>
      <w:r w:rsidR="000837D8">
        <w:rPr>
          <w:rFonts w:ascii="Times New Roman" w:hAnsi="Times New Roman" w:cs="Times New Roman"/>
          <w:sz w:val="24"/>
          <w:szCs w:val="24"/>
        </w:rPr>
        <w:t>198</w:t>
      </w:r>
    </w:p>
    <w:p w14:paraId="426F1415" w14:textId="77777777" w:rsidR="007C684C" w:rsidRDefault="007C684C" w:rsidP="004345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CBE84" w14:textId="77777777" w:rsidR="006B6FA3" w:rsidRDefault="006B6FA3" w:rsidP="006B6FA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ПОЛОЖЕННЯ ПРО МІСЦЕВУ РАДУ БЕЗБАР’ЄРНОСТІ</w:t>
      </w:r>
    </w:p>
    <w:p w14:paraId="2785A04D" w14:textId="77777777" w:rsidR="006B6FA3" w:rsidRPr="00A529D1" w:rsidRDefault="006B6FA3" w:rsidP="006B6FA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34568">
        <w:rPr>
          <w:rFonts w:ascii="Times New Roman" w:hAnsi="Times New Roman" w:cs="Times New Roman"/>
          <w:b/>
          <w:bCs/>
          <w:sz w:val="24"/>
          <w:szCs w:val="24"/>
        </w:rPr>
        <w:t>Саксаганської сільської</w:t>
      </w:r>
      <w:r w:rsidRPr="00CD675D">
        <w:rPr>
          <w:rFonts w:ascii="Times New Roman" w:hAnsi="Times New Roman" w:cs="Times New Roman"/>
          <w:b/>
          <w:bCs/>
          <w:sz w:val="24"/>
          <w:szCs w:val="24"/>
        </w:rPr>
        <w:t xml:space="preserve"> територіальної громади</w:t>
      </w:r>
    </w:p>
    <w:p w14:paraId="4C63755A" w14:textId="77777777" w:rsidR="006B6FA3" w:rsidRDefault="006B6FA3" w:rsidP="006B6FA3">
      <w:pPr>
        <w:numPr>
          <w:ilvl w:val="0"/>
          <w:numId w:val="9"/>
        </w:numPr>
        <w:spacing w:after="200" w:line="240" w:lineRule="auto"/>
        <w:jc w:val="both"/>
        <w:rPr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Мета, завдання та повноваження Ради безбар’єрності </w:t>
      </w:r>
      <w:r w:rsidRPr="00434568">
        <w:rPr>
          <w:rFonts w:ascii="Times New Roman" w:hAnsi="Times New Roman" w:cs="Times New Roman"/>
          <w:sz w:val="24"/>
          <w:szCs w:val="24"/>
        </w:rPr>
        <w:t>Саксаганської сільської</w:t>
      </w:r>
      <w:r w:rsidRPr="00CD675D">
        <w:rPr>
          <w:rFonts w:ascii="Times New Roman" w:hAnsi="Times New Roman" w:cs="Times New Roman"/>
          <w:sz w:val="24"/>
          <w:szCs w:val="24"/>
        </w:rPr>
        <w:t xml:space="preserve"> територіальної громади</w:t>
      </w:r>
    </w:p>
    <w:p w14:paraId="1E99CD32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Рада безбар’єрності (надалі за текстом - Рада) є консультативно-дорадчим органом при виконавчому комітеті сільської ради, що утворюється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 метою: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D61C64B" w14:textId="77777777" w:rsidR="006B6FA3" w:rsidRDefault="006B6FA3" w:rsidP="006B6FA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створення безбар’єрного простору, </w:t>
      </w:r>
    </w:p>
    <w:p w14:paraId="7B00D787" w14:textId="77777777" w:rsidR="006B6FA3" w:rsidRDefault="006B6FA3" w:rsidP="006B6FA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сприяння захисту й забезпечення повного й рівного здійснення всіма людьми всіх прав людини й основоположних свобод, заохоченні поважання до притаманної їм гідності, </w:t>
      </w:r>
    </w:p>
    <w:p w14:paraId="6A593D4B" w14:textId="77777777" w:rsidR="006B6FA3" w:rsidRDefault="006B6FA3" w:rsidP="006B6FA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системного залучення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місцевих громад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 їх представників до моніторингу за реалізацією державних політик, стратегічних та операційних документів, та їх ефективністю, в частині створення безбар'єрного простору. </w:t>
      </w:r>
    </w:p>
    <w:p w14:paraId="7C914BC5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Рада безбар’єрності у своїй діяльності керується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Конституцією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і законами України, указами Президента України, постановами Верховної Ради України, прийнятими відповідно до Конституції і законів України, актами Кабінету Міністрів України, цим Положенням про Раду безбар’єрності при виконавчому комітеті сільської ради.</w:t>
      </w:r>
    </w:p>
    <w:p w14:paraId="6D14C97D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Основними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завданнями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Ради є:</w:t>
      </w:r>
    </w:p>
    <w:p w14:paraId="5182A33D" w14:textId="77777777" w:rsidR="006B6FA3" w:rsidRDefault="006B6FA3" w:rsidP="006B6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сприяння створенню безбар'єрного простору в 6 напрямах: економічному, освітньому, інформаційному, цифровому, фізичному та суспільно-громадянському, а також перевірці результатів діяльності за 4 складовими - безбар’єрність вулиць і приміщень, безбар’єрність публічних послуг, безбар’єрність товарів загального користування, безбар’єрність публічної інформації,</w:t>
      </w:r>
    </w:p>
    <w:p w14:paraId="1BBD4B7B" w14:textId="77777777" w:rsidR="006B6FA3" w:rsidRDefault="006B6FA3" w:rsidP="006B6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сприяння формуванню та реалізації стратегічних, операційних і фінансових документів та показників виконання щодо системного впровадження конкретних заходів на території громади з тим, щоб в довгостроковій перспективі крок за кроком формувати безбар'єрний простір, враховуючи потреби різних людей, створюючи умови життя комфортні для всіх, прибираючи бар'єри та обмеження, </w:t>
      </w:r>
    </w:p>
    <w:p w14:paraId="48056BE0" w14:textId="77777777" w:rsidR="006B6FA3" w:rsidRDefault="006B6FA3" w:rsidP="006B6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підготовка пропозицій щодо формування та реалізації політики Саксаганської сільської ради у сфері створення безбар’єрного простору,</w:t>
      </w:r>
    </w:p>
    <w:p w14:paraId="13084113" w14:textId="77777777" w:rsidR="006B6FA3" w:rsidRDefault="006B6FA3" w:rsidP="006B6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визначення шляхів, механізму і способів вирішення проблемних питань, що виникають під час реалізації державної та місцевої політики на території Саксаганської територіальної громади у створенні безбар’єрного простору,</w:t>
      </w:r>
    </w:p>
    <w:p w14:paraId="3EB5416E" w14:textId="77777777" w:rsidR="006B6FA3" w:rsidRDefault="006B6FA3" w:rsidP="006B6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сприяння забезпеченню координації дій органів державної влади та місцевого самоврядування з питань створення безбар’єрного простору на території громади,</w:t>
      </w:r>
    </w:p>
    <w:p w14:paraId="4A9BF665" w14:textId="77777777" w:rsidR="006B6FA3" w:rsidRDefault="006B6FA3" w:rsidP="006B6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підготовка пропозицій щодо удосконалення нормативно-правової бази та підвищення ефективності діяльностіз питань створення безбар’єрного простору,</w:t>
      </w:r>
    </w:p>
    <w:p w14:paraId="5C486DEF" w14:textId="77777777" w:rsidR="006B6FA3" w:rsidRDefault="006B6FA3" w:rsidP="006B6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моніторинг показників, індикаторів, контрольних точок виконання завдань, зазначених у стратегічному документі і у зв'язку із напрямами безбар'єрності.</w:t>
      </w:r>
    </w:p>
    <w:p w14:paraId="61AE6395" w14:textId="77777777" w:rsidR="006B6FA3" w:rsidRDefault="006B6FA3" w:rsidP="006B6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моніторинг суспільної думки щодо просування у реалізації кроків до безбар’єрного простору.</w:t>
      </w:r>
    </w:p>
    <w:p w14:paraId="7A2F2B55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Рада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відповідно до покладених на неї завдань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7E9E64C5" w14:textId="77777777" w:rsidR="006B6FA3" w:rsidRDefault="006B6FA3" w:rsidP="006B6FA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проводить аналіз стану справ та причин виникнення питань у процесі реалізації місцевої політики у сфері створення безбар’єрного простору;</w:t>
      </w:r>
    </w:p>
    <w:p w14:paraId="1D8CD460" w14:textId="77777777" w:rsidR="006B6FA3" w:rsidRDefault="006B6FA3" w:rsidP="006B6FA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вивчає результати діяльності виконавчого комітету Саксаганської сільської ради, підприємств, установ та організацій громади з питань створення безбар’єрного простору;</w:t>
      </w:r>
    </w:p>
    <w:p w14:paraId="3EBC35A0" w14:textId="77777777" w:rsidR="006B6FA3" w:rsidRDefault="006B6FA3" w:rsidP="006B6FA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проводить моніторинг стану виконання виконавчим комітетом покладених на нього завдань або визначених самостійно завдань щодо створення безбар’єрного простору;</w:t>
      </w:r>
    </w:p>
    <w:p w14:paraId="5562114B" w14:textId="77777777" w:rsidR="006B6FA3" w:rsidRDefault="006B6FA3" w:rsidP="006B6FA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бере участь у розроблені проєктів нормативно-правових актів з питань створення безбар’єрного простору;</w:t>
      </w:r>
    </w:p>
    <w:p w14:paraId="2E3E3FBE" w14:textId="77777777" w:rsidR="006B6FA3" w:rsidRDefault="006B6FA3" w:rsidP="006B6FA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подає виконавчому комітету Саксаганської сільської ради розроблені за результатами своєї роботи пропозиції та рекомендації.</w:t>
      </w:r>
    </w:p>
    <w:p w14:paraId="2520192B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Рада має право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5B72427D" w14:textId="77777777" w:rsidR="006B6FA3" w:rsidRDefault="006B6FA3" w:rsidP="006B6FA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отримувати в установленому порядку від центральних органів виконавчої влади, виконавчого комітету сільської ради, підприємств, установ та організацій інформацію, необхідну для виконання покладених на неї завдань;</w:t>
      </w:r>
    </w:p>
    <w:p w14:paraId="496D9445" w14:textId="77777777" w:rsidR="006B6FA3" w:rsidRDefault="006B6FA3" w:rsidP="006B6FA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залучати до участі у своїй роботі представників підприємств, установ та організацій (за погодженнями з їх керівниками), а також  фахівців і незалежних експертів (за згодою);</w:t>
      </w:r>
    </w:p>
    <w:p w14:paraId="0BDDF343" w14:textId="77777777" w:rsidR="006B6FA3" w:rsidRDefault="006B6FA3" w:rsidP="006B6FA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утворювати в разі потреби для виконання покладених на неї завдань постійні або тимчасові факультативні, експертні та робочі групи;</w:t>
      </w:r>
    </w:p>
    <w:p w14:paraId="5CC9FCCC" w14:textId="77777777" w:rsidR="006B6FA3" w:rsidRDefault="006B6FA3" w:rsidP="006B6FA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організовувати проведення конференцій, семінарів, нарад, круглих столів, діалогових зустрічей та інших заходів.</w:t>
      </w:r>
    </w:p>
    <w:p w14:paraId="4BF4056F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Рада під час виконання покладених на неї завдань взаємодіє з державними органами, виконавчим комітетом, підприємствами, установами, організаціями, незалежними експертами та громадськістю.</w:t>
      </w:r>
    </w:p>
    <w:p w14:paraId="6B815FAB" w14:textId="77777777" w:rsidR="006B6FA3" w:rsidRDefault="006B6FA3" w:rsidP="006B6FA3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Організаційна структура Ради</w:t>
      </w:r>
    </w:p>
    <w:p w14:paraId="5D4015FC" w14:textId="77777777" w:rsidR="006B6FA3" w:rsidRDefault="006B6FA3" w:rsidP="006B6FA3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Раду очолює голова, яким за посадою є сільський голова.</w:t>
      </w:r>
    </w:p>
    <w:p w14:paraId="7E984FEA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Рада утворюється у складі голови, заступників голови (за необхідності), секретаря та членів Ради.</w:t>
      </w:r>
    </w:p>
    <w:p w14:paraId="343ECF60" w14:textId="77777777" w:rsidR="006B6FA3" w:rsidRPr="00A529D1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Персональний склад Ради затверджує виконавчий комітет сільської ради шляхом прийняття відповідного розпорядження.</w:t>
      </w:r>
    </w:p>
    <w:p w14:paraId="68A66A04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Персональний склад Ради формується та затверджується строком на 2 роки.</w:t>
      </w:r>
    </w:p>
    <w:p w14:paraId="533E1AFB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Члени Ради виконують свої обов’язки на громадських засадах.</w:t>
      </w:r>
    </w:p>
    <w:p w14:paraId="109DEEDF" w14:textId="77777777" w:rsidR="006B6FA3" w:rsidRDefault="006B6FA3" w:rsidP="006B6FA3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Принципи та підходи при формуванні персонального складу Ради</w:t>
      </w:r>
    </w:p>
    <w:p w14:paraId="15E192C4" w14:textId="77777777" w:rsidR="006B6FA3" w:rsidRPr="00A529D1" w:rsidRDefault="006B6FA3" w:rsidP="006B6FA3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Принципи формування персонального складу Ради визначаються як базис, основні ідеї процесу включення членів у склад такого органу.</w:t>
      </w:r>
    </w:p>
    <w:p w14:paraId="09C8340F" w14:textId="77777777" w:rsidR="006B6FA3" w:rsidRDefault="006B6FA3" w:rsidP="006B6FA3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формуванні персонального складу Ради задля забезпечення її ефективності та дієвості слід залучати фахівців з досвідом. Фахівець із досвідом - це людина, яка має особистий або життєвий досвід у сфері роботи із тими чи іншими аспектами безбар'єрності, або досвід подолання викликів у цій сфері, та здатна генерувати та реалізовувати безбар'єрні рішення, що впливатимуть на створення безбар'єрного простору в громаді та державі в цілому. </w:t>
      </w:r>
    </w:p>
    <w:p w14:paraId="6081E888" w14:textId="77777777" w:rsidR="006B6FA3" w:rsidRDefault="006B6FA3" w:rsidP="006B6FA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формуванні персонального складу Ради включити до її складу  щонайменше по одному представнику: </w:t>
      </w:r>
    </w:p>
    <w:p w14:paraId="72C29560" w14:textId="77777777" w:rsidR="006B6FA3" w:rsidRDefault="006B6FA3" w:rsidP="006B6FA3">
      <w:pPr>
        <w:numPr>
          <w:ilvl w:val="0"/>
          <w:numId w:val="1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профільних структурних підрозділів виконавчого комітету Саксаганської сільської ради, </w:t>
      </w:r>
    </w:p>
    <w:p w14:paraId="2DE97A43" w14:textId="77777777" w:rsidR="006B6FA3" w:rsidRDefault="006B6FA3" w:rsidP="006B6FA3">
      <w:pPr>
        <w:numPr>
          <w:ilvl w:val="0"/>
          <w:numId w:val="1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представників громадянського суспільства з відповідним досвідом подолання викликів (як власних, так і локальних),</w:t>
      </w:r>
    </w:p>
    <w:p w14:paraId="710435E0" w14:textId="77777777" w:rsidR="006B6FA3" w:rsidRDefault="006B6FA3" w:rsidP="006B6FA3">
      <w:pPr>
        <w:numPr>
          <w:ilvl w:val="0"/>
          <w:numId w:val="1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профільних депутатських комісій місцевої ради;</w:t>
      </w:r>
    </w:p>
    <w:p w14:paraId="4993D4E6" w14:textId="77777777" w:rsidR="006B6FA3" w:rsidRDefault="006B6FA3" w:rsidP="006B6FA3">
      <w:pPr>
        <w:numPr>
          <w:ilvl w:val="0"/>
          <w:numId w:val="1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також - забезпечити участь мотивованих представників міжнародних організацій з відповідним досвідом вирішення питань пов'язаних із формуванням безбар'єрного простору (за наявності), представників бізнес спільнот.</w:t>
      </w:r>
    </w:p>
    <w:p w14:paraId="475B6594" w14:textId="77777777" w:rsidR="006B6FA3" w:rsidRDefault="006B6FA3" w:rsidP="006B6FA3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формуванні персонального складу Ради важливими принципами є принципи компетентності, прозорості та рівних можливостей. </w:t>
      </w:r>
    </w:p>
    <w:p w14:paraId="1854B96E" w14:textId="77777777" w:rsidR="006B6FA3" w:rsidRDefault="006B6FA3" w:rsidP="006B6FA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формуванні персонального складу Ради забезпечується репрезентативність та включеність різних суспільних груп, зокрема: </w:t>
      </w:r>
    </w:p>
    <w:p w14:paraId="055A8290" w14:textId="77777777" w:rsidR="006B6FA3" w:rsidRDefault="006B6FA3" w:rsidP="006B6FA3">
      <w:pPr>
        <w:numPr>
          <w:ilvl w:val="0"/>
          <w:numId w:val="1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гендерна рівність (рекомендується забезпечувати представництво однієї статі у співвідношенні щонайменше 30/70 відсотків), </w:t>
      </w:r>
    </w:p>
    <w:p w14:paraId="7C4F7A5E" w14:textId="77777777" w:rsidR="006B6FA3" w:rsidRDefault="006B6FA3" w:rsidP="006B6FA3">
      <w:pPr>
        <w:numPr>
          <w:ilvl w:val="0"/>
          <w:numId w:val="1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представництво різних етнічних та культурних, суспільних груп, врахування соціокультурних особливості населення певної громади (рекомендується враховувати такі групи, як внутрішньо переміщені особи (ВПО), ветерани та ветеранки, батьки з маленькими дітьми, діти та дорослі з функціональними порушеннями, жінки, молодь, літні люди)</w:t>
      </w:r>
    </w:p>
    <w:p w14:paraId="101660DC" w14:textId="77777777" w:rsidR="006B6FA3" w:rsidRDefault="006B6FA3" w:rsidP="006B6FA3">
      <w:pPr>
        <w:numPr>
          <w:ilvl w:val="0"/>
          <w:numId w:val="1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представництво інституцій громадянського суспільства, громадських організацій,</w:t>
      </w:r>
    </w:p>
    <w:p w14:paraId="458EA360" w14:textId="77777777" w:rsidR="006B6FA3" w:rsidRDefault="006B6FA3" w:rsidP="006B6FA3">
      <w:pPr>
        <w:numPr>
          <w:ilvl w:val="0"/>
          <w:numId w:val="1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репрезентативності представників з різних географічних районів для врахування специфіки та потреб жителів різних територій.</w:t>
      </w:r>
    </w:p>
    <w:p w14:paraId="0C1E7059" w14:textId="77777777" w:rsidR="006B6FA3" w:rsidRDefault="006B6FA3" w:rsidP="006B6FA3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Форми роботи Ради</w:t>
      </w:r>
    </w:p>
    <w:p w14:paraId="06C8AAFA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Формою роботи Ради є засідання, що проводяться за рішенням її голови з періодичністю визначеною самостійно Радою, але не рідше ніж один раз на квартал. </w:t>
      </w:r>
    </w:p>
    <w:p w14:paraId="5B53E57A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Засідання Ради веде голова, а в разі його відсутності - заступник голови.</w:t>
      </w:r>
    </w:p>
    <w:p w14:paraId="3C975D0D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Засідання Ради вважається правомочним, якщо на ньому присутні більш як половина її членів.</w:t>
      </w:r>
    </w:p>
    <w:p w14:paraId="15D98C80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Підготовку матеріалів для розгляду на засіданнях Ради забезпечує її секретар.</w:t>
      </w:r>
    </w:p>
    <w:p w14:paraId="55EFB6A2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результатами засідань Рада готує пропозиції та рекомендації з питань, що належать до її компетенції.</w:t>
      </w:r>
    </w:p>
    <w:p w14:paraId="683E3E2A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Пропозиції та рекомендації вважаються схваленими, якщо за них проголосувало більш як половина присутніх на засіданні членів Ради.</w:t>
      </w:r>
    </w:p>
    <w:p w14:paraId="36E3BEE1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 разі рівного розподілу голосів вирішальним є голос головуючого на засіданні.</w:t>
      </w:r>
    </w:p>
    <w:p w14:paraId="5A1E8D9C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Пропозиції та рекомендації фіксуються у протоколі засідання, який підписується головуючим на засіданні та секретарем і надсилається усім членам Ради та виконавчому органі сільської, селищної, міської ради.</w:t>
      </w:r>
    </w:p>
    <w:p w14:paraId="612B8BA3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Член Ради,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14:paraId="5E98D09E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Пропозиції та рекомендації Ради можуть бути реалізовані шляхом прийняття виконавчим органом сільської, селищної, міської ради або відповідною радою рішення, проект якого вносить орган виконавчої влади відповідно до своїх повноважень.</w:t>
      </w:r>
    </w:p>
    <w:p w14:paraId="27882686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Кожному засіданню Ради передують зустрічі з представниками громадськості щодо питань та проблематики, пов'язаних із створенням безбар'єрного простору. Метою таких зустрічей є швидкий зріз реального стану справ щодо реалізації відповідних стратегічних та операційних документів на території відповідної громади. Результати таких зустрічей трансформуються у проєкти рішень уповноваженою особою та виносяться на засідання відповідної Ради безбар”єрності. Сільський, селищний, міський голова може самостійно проводити такі зустрічі чи брати в них участь, може визначати осіб, хто проводить такі зустрічі: чи з членів відповідної Ради, чи залучених  експертів, представників інститутів громадянського суспільства.    </w:t>
      </w:r>
    </w:p>
    <w:p w14:paraId="2D3AB673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 результати таких зустрічей голова Ради або уповноважена ним особа інформує відповідну Раду та пропонує шляхи вирішення озвучених питань та проблем.</w:t>
      </w:r>
    </w:p>
    <w:p w14:paraId="40763677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Формами роботи членів Ради можуть бути: </w:t>
      </w:r>
    </w:p>
    <w:p w14:paraId="12144129" w14:textId="77777777" w:rsidR="006B6FA3" w:rsidRDefault="006B6FA3" w:rsidP="006B6FA3">
      <w:pPr>
        <w:numPr>
          <w:ilvl w:val="0"/>
          <w:numId w:val="16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громадські обговорення та консультації, зустрічі </w:t>
      </w:r>
    </w:p>
    <w:p w14:paraId="2E1471C6" w14:textId="77777777" w:rsidR="006B6FA3" w:rsidRDefault="006B6FA3" w:rsidP="006B6FA3">
      <w:pPr>
        <w:numPr>
          <w:ilvl w:val="0"/>
          <w:numId w:val="16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робочі групи та комітети </w:t>
      </w:r>
    </w:p>
    <w:p w14:paraId="615D9564" w14:textId="77777777" w:rsidR="006B6FA3" w:rsidRDefault="006B6FA3" w:rsidP="006B6FA3">
      <w:pPr>
        <w:numPr>
          <w:ilvl w:val="0"/>
          <w:numId w:val="16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організація конференцій, семінарів, нарад, круглих столів, діалогових зустрічей та інших заходів</w:t>
      </w:r>
    </w:p>
    <w:p w14:paraId="5E38FCB6" w14:textId="77777777" w:rsidR="006B6FA3" w:rsidRDefault="006B6FA3" w:rsidP="006B6FA3">
      <w:pPr>
        <w:numPr>
          <w:ilvl w:val="0"/>
          <w:numId w:val="16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вивчення досліджень та аналітична робота </w:t>
      </w:r>
    </w:p>
    <w:p w14:paraId="4B43B4B9" w14:textId="77777777" w:rsidR="006B6FA3" w:rsidRDefault="006B6FA3" w:rsidP="006B6FA3">
      <w:pPr>
        <w:numPr>
          <w:ilvl w:val="0"/>
          <w:numId w:val="16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електронні платформи для залучення громадськості</w:t>
      </w:r>
    </w:p>
    <w:p w14:paraId="7F78F88B" w14:textId="77777777" w:rsidR="006B6FA3" w:rsidRDefault="006B6FA3" w:rsidP="006B6FA3">
      <w:pPr>
        <w:numPr>
          <w:ilvl w:val="0"/>
          <w:numId w:val="16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партнерства з громадськими організаціями </w:t>
      </w:r>
    </w:p>
    <w:p w14:paraId="5EE3D671" w14:textId="77777777" w:rsidR="006B6FA3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Вказаний перелік форм роботи членів Ради не є вичерпним. Члени Ради у період між засіданнями Ради задля максимально ефективного досягнення цілей та завдань визначених Радою самостійно обирають форми власної роботи.  </w:t>
      </w:r>
    </w:p>
    <w:p w14:paraId="65A6A742" w14:textId="77777777" w:rsidR="006B6FA3" w:rsidRPr="00A529D1" w:rsidRDefault="006B6FA3" w:rsidP="006B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Організаційне, інформаційне, матеріально-технічне забезпечення діяльності Ради здійснює виконавчий орган сільської, селищної, міської ради. Рекомендується враховувати, що при плануванні, створенні стратегічних та операційних документів важливим елементом його реалістичності та виконуваності є фінансова складова, яка передбачає серед іншого бюджетні процедури. З огляду на це рекомендується тримати у фокусі уваги фінансову складову реалізації певного стратегічного чи операційного документа.</w:t>
      </w:r>
    </w:p>
    <w:p w14:paraId="456B72A2" w14:textId="77777777" w:rsidR="006B6FA3" w:rsidRDefault="006B6FA3" w:rsidP="006B6FA3">
      <w:pPr>
        <w:numPr>
          <w:ilvl w:val="0"/>
          <w:numId w:val="9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Звітування, аналіз та оцінка ефективності реалізації завдань стратегічного документа</w:t>
      </w:r>
    </w:p>
    <w:p w14:paraId="46197AA8" w14:textId="77777777" w:rsidR="006B6FA3" w:rsidRDefault="006B6FA3" w:rsidP="006B6FA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Рада здійснює оцінювання ефективності та результативності реалізації стратегічних документів із створення безбар’єрного простору в територіальній громаді, що ґрунтується на результатах виконання планів заходів та завдань, визначених стратегічними документами та досягнення індикаторів результативності їх реалізації.</w:t>
      </w:r>
    </w:p>
    <w:p w14:paraId="5A8355A6" w14:textId="77777777" w:rsidR="006B6FA3" w:rsidRDefault="006B6FA3" w:rsidP="006B6FA3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Контроль за реалізацією стратегічних документів із створення безбар’єрного простору в територіальній громаді здійснюється визначеними у стратегічних документах органами, шляхом подання до Ради безбар’єрності звітів, не пізніше, ніж через шість місяців після прийняття та затвердження стратегічного документу, а в подальшому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із визначеною Радою систематичністю (щоквартально, щомісячно, щорічно тощо), але не рідше ніж один раз на шість місяців. </w:t>
      </w:r>
    </w:p>
    <w:p w14:paraId="7B799A3E" w14:textId="77777777" w:rsidR="006B6FA3" w:rsidRDefault="006B6FA3" w:rsidP="006B6FA3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З метою дотримання об’єктивності та неупередженості до проведення моніторингу реалізації стратегічних документів можуть залучатися громадські організації, незалежні інституції та експерти.</w:t>
      </w:r>
    </w:p>
    <w:p w14:paraId="031F2DAB" w14:textId="77777777" w:rsidR="006B6FA3" w:rsidRDefault="006B6FA3" w:rsidP="006B6FA3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E27B763" w14:textId="77777777" w:rsidR="006B6FA3" w:rsidRDefault="006B6FA3" w:rsidP="006B6FA3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4B328A2" w14:textId="77777777" w:rsidR="006B6FA3" w:rsidRDefault="006B6FA3" w:rsidP="006B6FA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82AAD43" w14:textId="77777777" w:rsidR="006B6FA3" w:rsidRPr="00BB5F3D" w:rsidRDefault="006B6FA3" w:rsidP="006B6FA3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A253E">
        <w:rPr>
          <w:rFonts w:ascii="Times New Roman" w:hAnsi="Times New Roman" w:cs="Times New Roman"/>
          <w:sz w:val="24"/>
          <w:szCs w:val="24"/>
        </w:rPr>
        <w:t>Секретар сільської ради</w:t>
      </w:r>
      <w:r w:rsidRPr="003A253E">
        <w:rPr>
          <w:rFonts w:ascii="Times New Roman" w:hAnsi="Times New Roman" w:cs="Times New Roman"/>
          <w:sz w:val="24"/>
          <w:szCs w:val="24"/>
        </w:rPr>
        <w:tab/>
      </w:r>
      <w:r w:rsidRPr="003A253E">
        <w:rPr>
          <w:rFonts w:ascii="Times New Roman" w:hAnsi="Times New Roman" w:cs="Times New Roman"/>
          <w:sz w:val="24"/>
          <w:szCs w:val="24"/>
        </w:rPr>
        <w:tab/>
      </w:r>
      <w:r w:rsidRPr="003A253E">
        <w:rPr>
          <w:rFonts w:ascii="Times New Roman" w:hAnsi="Times New Roman" w:cs="Times New Roman"/>
          <w:sz w:val="24"/>
          <w:szCs w:val="24"/>
        </w:rPr>
        <w:tab/>
      </w:r>
      <w:r w:rsidRPr="003A253E">
        <w:rPr>
          <w:rFonts w:ascii="Times New Roman" w:hAnsi="Times New Roman" w:cs="Times New Roman"/>
          <w:sz w:val="24"/>
          <w:szCs w:val="24"/>
        </w:rPr>
        <w:tab/>
      </w:r>
      <w:r w:rsidRPr="003A253E">
        <w:rPr>
          <w:rFonts w:ascii="Times New Roman" w:hAnsi="Times New Roman" w:cs="Times New Roman"/>
          <w:sz w:val="24"/>
          <w:szCs w:val="24"/>
        </w:rPr>
        <w:tab/>
        <w:t>Лариса ЛИСТОПАД</w:t>
      </w:r>
    </w:p>
    <w:p w14:paraId="6CF5382E" w14:textId="77777777" w:rsidR="003B2BBD" w:rsidRPr="00434568" w:rsidRDefault="003B2BBD" w:rsidP="006B6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2BBD" w:rsidRPr="00434568" w:rsidSect="0043456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1DC7"/>
    <w:multiLevelType w:val="multilevel"/>
    <w:tmpl w:val="0108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023DA"/>
    <w:multiLevelType w:val="multilevel"/>
    <w:tmpl w:val="5B289A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4DA1495"/>
    <w:multiLevelType w:val="multilevel"/>
    <w:tmpl w:val="A16A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03990"/>
    <w:multiLevelType w:val="multilevel"/>
    <w:tmpl w:val="313C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038FD"/>
    <w:multiLevelType w:val="multilevel"/>
    <w:tmpl w:val="1F185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FC2832"/>
    <w:multiLevelType w:val="multilevel"/>
    <w:tmpl w:val="9EE8C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116BA8"/>
    <w:multiLevelType w:val="multilevel"/>
    <w:tmpl w:val="C6F8B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42212"/>
    <w:multiLevelType w:val="multilevel"/>
    <w:tmpl w:val="8242C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3C1658"/>
    <w:multiLevelType w:val="multilevel"/>
    <w:tmpl w:val="D5629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601FA"/>
    <w:multiLevelType w:val="multilevel"/>
    <w:tmpl w:val="1A2C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21F04"/>
    <w:multiLevelType w:val="multilevel"/>
    <w:tmpl w:val="43D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24B6B"/>
    <w:multiLevelType w:val="multilevel"/>
    <w:tmpl w:val="03702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7809ED"/>
    <w:multiLevelType w:val="multilevel"/>
    <w:tmpl w:val="DEA62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BE7D07"/>
    <w:multiLevelType w:val="multilevel"/>
    <w:tmpl w:val="7DE06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7F5D29"/>
    <w:multiLevelType w:val="multilevel"/>
    <w:tmpl w:val="64B4DF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7A66C4E"/>
    <w:multiLevelType w:val="multilevel"/>
    <w:tmpl w:val="5F305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2678115">
    <w:abstractNumId w:val="9"/>
  </w:num>
  <w:num w:numId="2" w16cid:durableId="416367178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10708223">
    <w:abstractNumId w:val="3"/>
  </w:num>
  <w:num w:numId="4" w16cid:durableId="1819498877">
    <w:abstractNumId w:val="0"/>
  </w:num>
  <w:num w:numId="5" w16cid:durableId="1430158766">
    <w:abstractNumId w:val="10"/>
  </w:num>
  <w:num w:numId="6" w16cid:durableId="1073815648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1071007433">
    <w:abstractNumId w:val="8"/>
    <w:lvlOverride w:ilvl="0">
      <w:lvl w:ilvl="0">
        <w:numFmt w:val="decimal"/>
        <w:lvlText w:val="%1."/>
        <w:lvlJc w:val="left"/>
      </w:lvl>
    </w:lvlOverride>
  </w:num>
  <w:num w:numId="8" w16cid:durableId="25764333">
    <w:abstractNumId w:val="2"/>
  </w:num>
  <w:num w:numId="9" w16cid:durableId="369035011">
    <w:abstractNumId w:val="14"/>
  </w:num>
  <w:num w:numId="10" w16cid:durableId="363602830">
    <w:abstractNumId w:val="5"/>
  </w:num>
  <w:num w:numId="11" w16cid:durableId="425151964">
    <w:abstractNumId w:val="4"/>
  </w:num>
  <w:num w:numId="12" w16cid:durableId="1796752522">
    <w:abstractNumId w:val="7"/>
  </w:num>
  <w:num w:numId="13" w16cid:durableId="835458485">
    <w:abstractNumId w:val="1"/>
  </w:num>
  <w:num w:numId="14" w16cid:durableId="661734763">
    <w:abstractNumId w:val="15"/>
  </w:num>
  <w:num w:numId="15" w16cid:durableId="814372983">
    <w:abstractNumId w:val="11"/>
  </w:num>
  <w:num w:numId="16" w16cid:durableId="1115097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5D"/>
    <w:rsid w:val="000837D8"/>
    <w:rsid w:val="00153288"/>
    <w:rsid w:val="00153D4A"/>
    <w:rsid w:val="001F34A7"/>
    <w:rsid w:val="002F5A05"/>
    <w:rsid w:val="003A253E"/>
    <w:rsid w:val="003B2BBD"/>
    <w:rsid w:val="00434568"/>
    <w:rsid w:val="004C333C"/>
    <w:rsid w:val="005C5538"/>
    <w:rsid w:val="00603AAF"/>
    <w:rsid w:val="006B6FA3"/>
    <w:rsid w:val="007A6848"/>
    <w:rsid w:val="007C684C"/>
    <w:rsid w:val="008443D2"/>
    <w:rsid w:val="00844EA6"/>
    <w:rsid w:val="009D08B5"/>
    <w:rsid w:val="00AD38C3"/>
    <w:rsid w:val="00BB2518"/>
    <w:rsid w:val="00C1104C"/>
    <w:rsid w:val="00C667AE"/>
    <w:rsid w:val="00CD675D"/>
    <w:rsid w:val="00D52A52"/>
    <w:rsid w:val="00DE66F5"/>
    <w:rsid w:val="00E73F4A"/>
    <w:rsid w:val="00E906CE"/>
    <w:rsid w:val="00F15FD3"/>
    <w:rsid w:val="00FA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D5A1"/>
  <w15:chartTrackingRefBased/>
  <w15:docId w15:val="{1682932A-BF7C-4346-ABF6-AF6EFF4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7AE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paragraph" w:styleId="a4">
    <w:name w:val="Body Text"/>
    <w:basedOn w:val="a"/>
    <w:link w:val="a5"/>
    <w:uiPriority w:val="1"/>
    <w:unhideWhenUsed/>
    <w:qFormat/>
    <w:rsid w:val="00434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ий текст Знак"/>
    <w:basedOn w:val="a0"/>
    <w:link w:val="a4"/>
    <w:uiPriority w:val="1"/>
    <w:rsid w:val="0043456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9150</Words>
  <Characters>5217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Фульмес</dc:creator>
  <cp:keywords/>
  <dc:description/>
  <cp:lastModifiedBy>Андрій Фульмес</cp:lastModifiedBy>
  <cp:revision>5</cp:revision>
  <cp:lastPrinted>2024-08-26T12:36:00Z</cp:lastPrinted>
  <dcterms:created xsi:type="dcterms:W3CDTF">2024-08-26T12:42:00Z</dcterms:created>
  <dcterms:modified xsi:type="dcterms:W3CDTF">2024-11-11T12:20:00Z</dcterms:modified>
</cp:coreProperties>
</file>