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C8" w:rsidRDefault="000A67C8" w:rsidP="000A67C8">
      <w:pPr>
        <w:pStyle w:val="a3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0A67C8" w:rsidRDefault="000A67C8" w:rsidP="000A67C8">
      <w:pPr>
        <w:pStyle w:val="a3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97790</wp:posOffset>
            </wp:positionV>
            <wp:extent cx="428625" cy="609600"/>
            <wp:effectExtent l="19050" t="0" r="952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uk-UA"/>
        </w:rPr>
        <w:tab/>
      </w:r>
    </w:p>
    <w:p w:rsidR="000A67C8" w:rsidRDefault="000A67C8" w:rsidP="000A67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0A67C8" w:rsidRDefault="000A67C8" w:rsidP="000A67C8">
      <w:pPr>
        <w:pStyle w:val="a3"/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0A67C8" w:rsidRDefault="000A67C8" w:rsidP="000A67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7C8" w:rsidRDefault="000A67C8" w:rsidP="000A67C8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0A67C8" w:rsidRDefault="000A67C8" w:rsidP="000A67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САКСАГАНСЬКА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СІЛЬСЬКА  РАДА</w:t>
      </w:r>
    </w:p>
    <w:p w:rsidR="000A67C8" w:rsidRDefault="000A67C8" w:rsidP="000A67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КАМ’ЯНСЬКОГО РАЙОНУ   ДНІПРОПЕТРОВСЬКОЇ  ОБЛАСТІ</w:t>
      </w:r>
    </w:p>
    <w:p w:rsidR="000A67C8" w:rsidRDefault="000A67C8" w:rsidP="000A67C8">
      <w:pPr>
        <w:pStyle w:val="a3"/>
        <w:tabs>
          <w:tab w:val="left" w:pos="315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ВОСЬМЕ  СКЛИКАННЯ</w:t>
      </w:r>
    </w:p>
    <w:p w:rsidR="000A67C8" w:rsidRDefault="000A67C8" w:rsidP="000A67C8">
      <w:pPr>
        <w:pStyle w:val="a3"/>
        <w:tabs>
          <w:tab w:val="left" w:pos="315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ДВАДЦЯТЬ  СЬОМА  СЕСІЯ</w:t>
      </w:r>
    </w:p>
    <w:p w:rsidR="00B86EC0" w:rsidRDefault="00B86EC0" w:rsidP="00B86EC0">
      <w:pPr>
        <w:pStyle w:val="a3"/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</w:t>
      </w:r>
    </w:p>
    <w:p w:rsidR="00B86EC0" w:rsidRDefault="00B86EC0" w:rsidP="00B86EC0">
      <w:pPr>
        <w:pStyle w:val="a3"/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РІШЕННЯ</w:t>
      </w:r>
    </w:p>
    <w:p w:rsidR="00B86EC0" w:rsidRDefault="00B86EC0" w:rsidP="00B86EC0">
      <w:pPr>
        <w:pStyle w:val="a3"/>
        <w:tabs>
          <w:tab w:val="left" w:pos="315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:rsidR="00B86EC0" w:rsidRDefault="00B86EC0" w:rsidP="00B86EC0">
      <w:pPr>
        <w:pStyle w:val="a3"/>
        <w:tabs>
          <w:tab w:val="left" w:pos="315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B86EC0">
        <w:rPr>
          <w:rFonts w:ascii="Times New Roman" w:hAnsi="Times New Roman" w:cs="Times New Roman"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травня   2023 року                                                                  </w:t>
      </w:r>
      <w:r w:rsidR="000A67C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№</w:t>
      </w:r>
      <w:r w:rsidR="000A67C8">
        <w:rPr>
          <w:rFonts w:ascii="Times New Roman" w:hAnsi="Times New Roman" w:cs="Times New Roman"/>
          <w:sz w:val="24"/>
          <w:szCs w:val="24"/>
          <w:lang w:val="uk-UA"/>
        </w:rPr>
        <w:t>2180- 27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A67C8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tbl>
      <w:tblPr>
        <w:tblW w:w="10060" w:type="dxa"/>
        <w:jc w:val="center"/>
        <w:tblLook w:val="01E0"/>
      </w:tblPr>
      <w:tblGrid>
        <w:gridCol w:w="4514"/>
        <w:gridCol w:w="3458"/>
        <w:gridCol w:w="2088"/>
      </w:tblGrid>
      <w:tr w:rsidR="00B86EC0" w:rsidTr="00B86EC0">
        <w:trPr>
          <w:jc w:val="center"/>
        </w:trPr>
        <w:tc>
          <w:tcPr>
            <w:tcW w:w="4514" w:type="dxa"/>
          </w:tcPr>
          <w:p w:rsidR="00B86EC0" w:rsidRDefault="00B86EC0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458" w:type="dxa"/>
          </w:tcPr>
          <w:p w:rsidR="00B86EC0" w:rsidRDefault="00B86EC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2088" w:type="dxa"/>
          </w:tcPr>
          <w:p w:rsidR="00B86EC0" w:rsidRDefault="00B86EC0">
            <w:pPr>
              <w:pStyle w:val="a3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</w:p>
        </w:tc>
      </w:tr>
    </w:tbl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 проекту рішення сільської ради </w:t>
      </w:r>
    </w:p>
    <w:p w:rsidR="000A67C8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67C8">
        <w:rPr>
          <w:rFonts w:ascii="Times New Roman" w:hAnsi="Times New Roman" w:cs="Times New Roman"/>
          <w:sz w:val="24"/>
          <w:szCs w:val="24"/>
          <w:lang w:val="uk-UA"/>
        </w:rPr>
        <w:t xml:space="preserve">та ставок єдиного </w:t>
      </w:r>
    </w:p>
    <w:p w:rsidR="00B86EC0" w:rsidRDefault="000A67C8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податку  </w:t>
      </w:r>
      <w:r w:rsidR="00B86EC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86EC0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</w:t>
      </w:r>
      <w:r w:rsidR="00B86EC0">
        <w:rPr>
          <w:rFonts w:ascii="Times New Roman" w:hAnsi="Times New Roman" w:cs="Times New Roman"/>
          <w:sz w:val="24"/>
          <w:szCs w:val="24"/>
          <w:lang w:val="uk-UA"/>
        </w:rPr>
        <w:t>сільської територіальної</w:t>
      </w:r>
    </w:p>
    <w:p w:rsidR="00B86EC0" w:rsidRDefault="00B86EC0" w:rsidP="00B86EC0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noProof/>
          <w:sz w:val="24"/>
          <w:szCs w:val="24"/>
          <w:lang w:val="uk-UA"/>
        </w:rPr>
        <w:t>»</w:t>
      </w:r>
    </w:p>
    <w:p w:rsidR="00B86EC0" w:rsidRDefault="00B86EC0" w:rsidP="00B86EC0">
      <w:pPr>
        <w:pStyle w:val="a3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Керуючися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 висновки й  рекомендації  постійних комісій з питань  комунальної власності, житлово-комунального господарства, енергозбереження, транспорту,  земельних відносин, природокористування,  планування території, будівництва, архітектури,  охорони пам’яток, історичного середовища та благоустрою та фінансів, бюджету, планування  соціально-економічного розвитку, інвестицій та міжнародного співробітництв,  сільська   рада    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B86EC0" w:rsidRDefault="000A67C8" w:rsidP="00B86EC0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Затвердити </w:t>
      </w:r>
      <w:r w:rsidR="00B86E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 рішення сільської ради </w:t>
      </w:r>
      <w:r w:rsidR="00B86EC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6EC0">
        <w:rPr>
          <w:rFonts w:ascii="Times New Roman" w:hAnsi="Times New Roman" w:cs="Times New Roman"/>
          <w:sz w:val="24"/>
          <w:szCs w:val="24"/>
        </w:rPr>
        <w:t xml:space="preserve">Про 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ставок  єдиного податку </w:t>
      </w:r>
      <w:r w:rsidR="00B86E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6EC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86EC0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</w:t>
      </w:r>
      <w:r w:rsidR="00B86EC0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</w:t>
      </w:r>
      <w:r w:rsidR="00B86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86EC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86E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EC0" w:rsidRDefault="000A67C8" w:rsidP="00B86EC0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додається).</w:t>
      </w:r>
    </w:p>
    <w:p w:rsidR="000A67C8" w:rsidRDefault="000A67C8" w:rsidP="00B86EC0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6EC0" w:rsidRPr="000A67C8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0A67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Оприлюднити  даний </w:t>
      </w:r>
      <w:proofErr w:type="spellStart"/>
      <w:r w:rsidR="000A67C8">
        <w:rPr>
          <w:rFonts w:ascii="Times New Roman" w:eastAsia="Times New Roman" w:hAnsi="Times New Roman" w:cs="Times New Roman"/>
          <w:sz w:val="24"/>
          <w:szCs w:val="24"/>
          <w:lang w:val="uk-UA"/>
        </w:rPr>
        <w:t>проє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рішення на офіційному сайті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сільської      територіальної громади.</w:t>
      </w:r>
    </w:p>
    <w:p w:rsidR="00B86EC0" w:rsidRDefault="00B86EC0" w:rsidP="00B86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3.Контроль за виконанням  даного рішення покласти на постійні комісії з 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власності, житлово-комунального господарства, енергозбереження, транспорту,  земельних відносин, природокористування,  планування території, будівництва, архітектури,  охорони пам’яток, історичного середовища та благоустрою та фінансів, бюджету, планування  соціально-економічного розвитку, інвестицій та міжнародного співробітництв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Сільський голова                        </w:t>
      </w:r>
      <w:r w:rsidR="000A67C8">
        <w:rPr>
          <w:rFonts w:ascii="Times New Roman" w:hAnsi="Times New Roman" w:cs="Times New Roman"/>
          <w:sz w:val="24"/>
          <w:szCs w:val="24"/>
          <w:lang w:val="uk-UA"/>
        </w:rPr>
        <w:t xml:space="preserve">    Олег  БАБЕЦЬ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0A67C8" w:rsidRDefault="000A67C8" w:rsidP="000A67C8">
      <w:pPr>
        <w:pStyle w:val="a3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0A67C8" w:rsidRDefault="000A67C8" w:rsidP="000A67C8">
      <w:pPr>
        <w:pStyle w:val="a3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97790</wp:posOffset>
            </wp:positionV>
            <wp:extent cx="428625" cy="609600"/>
            <wp:effectExtent l="19050" t="0" r="9525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uk-UA"/>
        </w:rPr>
        <w:tab/>
      </w:r>
    </w:p>
    <w:p w:rsidR="000A67C8" w:rsidRDefault="000A67C8" w:rsidP="000A67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0A67C8" w:rsidRDefault="000A67C8" w:rsidP="000A67C8">
      <w:pPr>
        <w:pStyle w:val="a3"/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0A67C8" w:rsidRDefault="000A67C8" w:rsidP="000A67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7C8" w:rsidRDefault="000A67C8" w:rsidP="000A67C8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0A67C8" w:rsidRDefault="000A67C8" w:rsidP="000A67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САКСАГАНСЬКА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СІЛЬСЬКА  РАДА</w:t>
      </w:r>
    </w:p>
    <w:p w:rsidR="000A67C8" w:rsidRDefault="000A67C8" w:rsidP="000A67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КАМ’ЯНСЬКОГО РАЙОНУ   ДНІПРОПЕТРОВСЬКОЇ  ОБЛАСТІ</w:t>
      </w:r>
    </w:p>
    <w:p w:rsidR="000A67C8" w:rsidRDefault="000A67C8" w:rsidP="000A67C8">
      <w:pPr>
        <w:pStyle w:val="a3"/>
        <w:tabs>
          <w:tab w:val="left" w:pos="315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ВОСЬМЕ  СКЛИКАННЯ</w:t>
      </w:r>
    </w:p>
    <w:p w:rsidR="000A67C8" w:rsidRDefault="000A67C8" w:rsidP="000A67C8">
      <w:pPr>
        <w:pStyle w:val="a3"/>
        <w:tabs>
          <w:tab w:val="left" w:pos="315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C341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СЕСІЯ</w:t>
      </w:r>
    </w:p>
    <w:p w:rsidR="000A67C8" w:rsidRPr="000A67C8" w:rsidRDefault="000A67C8" w:rsidP="000A67C8">
      <w:pPr>
        <w:pStyle w:val="a3"/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:rsidR="00B86EC0" w:rsidRPr="000A67C8" w:rsidRDefault="000A67C8" w:rsidP="00B86EC0">
      <w:pPr>
        <w:pStyle w:val="a3"/>
        <w:tabs>
          <w:tab w:val="left" w:pos="315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B86EC0">
        <w:rPr>
          <w:rFonts w:ascii="Times New Roman" w:hAnsi="Times New Roman" w:cs="Times New Roman"/>
          <w:b/>
          <w:sz w:val="24"/>
          <w:szCs w:val="24"/>
          <w:lang w:val="uk-UA"/>
        </w:rPr>
        <w:t>КТ     РІШЕННЯ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96E2E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7C8">
        <w:rPr>
          <w:rFonts w:ascii="Times New Roman" w:hAnsi="Times New Roman" w:cs="Times New Roman"/>
          <w:sz w:val="24"/>
          <w:szCs w:val="24"/>
          <w:lang w:val="uk-UA"/>
        </w:rPr>
        <w:t xml:space="preserve">та ставок </w:t>
      </w:r>
      <w:r w:rsidR="00496E2E">
        <w:rPr>
          <w:rFonts w:ascii="Times New Roman" w:hAnsi="Times New Roman" w:cs="Times New Roman"/>
          <w:sz w:val="24"/>
          <w:szCs w:val="24"/>
          <w:lang w:val="uk-UA"/>
        </w:rPr>
        <w:t>єдиного</w:t>
      </w:r>
    </w:p>
    <w:p w:rsidR="00B86EC0" w:rsidRDefault="00496E2E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EC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86EC0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</w:t>
      </w:r>
      <w:r w:rsidR="00B86EC0">
        <w:rPr>
          <w:rFonts w:ascii="Times New Roman" w:hAnsi="Times New Roman" w:cs="Times New Roman"/>
          <w:sz w:val="24"/>
          <w:szCs w:val="24"/>
          <w:lang w:val="uk-UA"/>
        </w:rPr>
        <w:t>сільської</w:t>
      </w:r>
      <w:r w:rsidR="00B86EC0">
        <w:rPr>
          <w:rFonts w:ascii="Times New Roman" w:hAnsi="Times New Roman" w:cs="Times New Roman"/>
          <w:sz w:val="24"/>
          <w:szCs w:val="24"/>
        </w:rPr>
        <w:t xml:space="preserve">  </w:t>
      </w:r>
      <w:r w:rsidR="00B86EC0">
        <w:rPr>
          <w:rFonts w:ascii="Times New Roman" w:hAnsi="Times New Roman" w:cs="Times New Roman"/>
          <w:sz w:val="24"/>
          <w:szCs w:val="24"/>
          <w:lang w:val="uk-UA"/>
        </w:rPr>
        <w:t>територіальної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7, 10, 12, 291-300 Податкового  Кодексу  України,  ст.. ст.. 26, 59 Закону  України  « Про  місцеве  самоврядування   в  Україні »,  враховуючи   висновки та рекомендації  постійних комісій з питань  комунальної власності, житлово-комунального господарства, енергозбереження, транспорту,  земельних відносин, природокористування,  планування території, будівництва, архітектури,  охорони пам’яток, історичного середовища та благоустрою та фінансів, бюджету, планування  соціально-економічного розвитку, інвестицій та міжнародного співробітництв,  сільська   рада    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B86EC0" w:rsidRDefault="00496E2E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1.Встановити  01 січня  2024</w:t>
      </w:r>
      <w:r w:rsidR="00B86EC0">
        <w:rPr>
          <w:rFonts w:ascii="Times New Roman" w:hAnsi="Times New Roman" w:cs="Times New Roman"/>
          <w:sz w:val="24"/>
          <w:szCs w:val="24"/>
          <w:lang w:val="uk-UA"/>
        </w:rPr>
        <w:t xml:space="preserve"> року для фізичних  осіб – підприємців, які  здійснюють свою діяльність  на території  </w:t>
      </w:r>
      <w:proofErr w:type="spellStart"/>
      <w:r w:rsidR="00B86EC0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B86EC0">
        <w:rPr>
          <w:rFonts w:ascii="Times New Roman" w:hAnsi="Times New Roman" w:cs="Times New Roman"/>
          <w:sz w:val="24"/>
          <w:szCs w:val="24"/>
          <w:lang w:val="uk-UA"/>
        </w:rPr>
        <w:t xml:space="preserve">  сільської територіальної громади,  єдиний податок.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порядки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обчислення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обчислення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строк та порядок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ст. 291-300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ставки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свою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496E2E">
        <w:rPr>
          <w:rFonts w:ascii="Times New Roman" w:hAnsi="Times New Roman" w:cs="Times New Roman"/>
          <w:sz w:val="24"/>
          <w:szCs w:val="24"/>
          <w:lang w:val="uk-UA"/>
        </w:rPr>
        <w:t xml:space="preserve">та додатком 2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відсотках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фіксовані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ставки)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мінімуму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працездатних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законом  на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ічня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року;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відсотках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фіксовані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ставки)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мінімальної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законом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року.</w:t>
      </w:r>
    </w:p>
    <w:p w:rsidR="00C34183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4.Надати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дане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uk-UA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="00C34183">
        <w:rPr>
          <w:rFonts w:ascii="Times New Roman" w:hAnsi="Times New Roman" w:cs="Times New Roman"/>
          <w:sz w:val="24"/>
          <w:szCs w:val="24"/>
          <w:lang w:val="uk-UA"/>
        </w:rPr>
        <w:t>Кам’янського</w:t>
      </w:r>
      <w:proofErr w:type="spellEnd"/>
      <w:r w:rsidR="00C341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</w:t>
      </w:r>
      <w:r w:rsidR="00C34183">
        <w:rPr>
          <w:rFonts w:ascii="Times New Roman" w:hAnsi="Times New Roman" w:cs="Times New Roman"/>
          <w:sz w:val="24"/>
          <w:szCs w:val="24"/>
        </w:rPr>
        <w:t>равління</w:t>
      </w:r>
      <w:proofErr w:type="spellEnd"/>
      <w:r w:rsidR="00C34183">
        <w:rPr>
          <w:rFonts w:ascii="Times New Roman" w:hAnsi="Times New Roman" w:cs="Times New Roman"/>
          <w:sz w:val="24"/>
          <w:szCs w:val="24"/>
        </w:rPr>
        <w:t xml:space="preserve">  Д</w:t>
      </w:r>
      <w:r w:rsidR="00C34183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С у </w:t>
      </w:r>
    </w:p>
    <w:p w:rsidR="00B86EC0" w:rsidRDefault="00C34183" w:rsidP="00B86EC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Дніпропетровській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>.</w:t>
      </w:r>
    </w:p>
    <w:p w:rsidR="00B86EC0" w:rsidRDefault="00496E2E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C0">
        <w:rPr>
          <w:rFonts w:ascii="Times New Roman" w:hAnsi="Times New Roman" w:cs="Times New Roman"/>
          <w:sz w:val="24"/>
          <w:szCs w:val="24"/>
        </w:rPr>
        <w:t>оприлюднити</w:t>
      </w:r>
      <w:proofErr w:type="spellEnd"/>
      <w:r w:rsidR="00B86EC0">
        <w:rPr>
          <w:rFonts w:ascii="Times New Roman" w:hAnsi="Times New Roman" w:cs="Times New Roman"/>
          <w:sz w:val="24"/>
          <w:szCs w:val="24"/>
        </w:rPr>
        <w:t xml:space="preserve">  </w:t>
      </w:r>
      <w:r w:rsidR="00B86EC0">
        <w:rPr>
          <w:rFonts w:ascii="Times New Roman" w:hAnsi="Times New Roman" w:cs="Times New Roman"/>
          <w:sz w:val="24"/>
          <w:szCs w:val="24"/>
          <w:lang w:val="uk-UA"/>
        </w:rPr>
        <w:t xml:space="preserve">на сайті  </w:t>
      </w:r>
      <w:proofErr w:type="spellStart"/>
      <w:r w:rsidR="00B86EC0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B86EC0">
        <w:rPr>
          <w:rFonts w:ascii="Times New Roman" w:hAnsi="Times New Roman" w:cs="Times New Roman"/>
          <w:sz w:val="24"/>
          <w:szCs w:val="24"/>
          <w:lang w:val="uk-UA"/>
        </w:rPr>
        <w:t xml:space="preserve">  сільської ради.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Дане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1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96E2E"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7..Контроль за виконанням  даного рішення покласти на постійні комісії з 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власності, житлово-комунального господарства, енергозбереження, транспорту,  земельних відносин, природокористування,  планування території, будівництва, архітектури,  охорони пам’яток, історичного середовища та благоустрою та фінансів, бюджету, планування  соціально-економічного розвитку, інвестицій та міжнародного співробітництв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86EC0" w:rsidRDefault="00B86EC0" w:rsidP="00B86E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Сільський голова                     </w:t>
      </w:r>
      <w:r w:rsidR="00496E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Олег   БАБЕЦЬ</w:t>
      </w:r>
    </w:p>
    <w:p w:rsidR="004C3371" w:rsidRDefault="004C3371"/>
    <w:sectPr w:rsidR="004C3371" w:rsidSect="00B86EC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EC0"/>
    <w:rsid w:val="000A67C8"/>
    <w:rsid w:val="001456AB"/>
    <w:rsid w:val="00496E2E"/>
    <w:rsid w:val="004C3371"/>
    <w:rsid w:val="0098084C"/>
    <w:rsid w:val="00B86EC0"/>
    <w:rsid w:val="00C3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E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2023-05-19T06:36:00Z</dcterms:created>
  <dcterms:modified xsi:type="dcterms:W3CDTF">2023-05-24T05:48:00Z</dcterms:modified>
</cp:coreProperties>
</file>