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F4" w:rsidRDefault="009E04C6" w:rsidP="000501F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0501F4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9E04C6" w:rsidRPr="000501F4" w:rsidRDefault="000501F4" w:rsidP="000501F4">
      <w:pPr>
        <w:tabs>
          <w:tab w:val="left" w:pos="3972"/>
          <w:tab w:val="right" w:pos="963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0501F4">
        <w:rPr>
          <w:rFonts w:ascii="Times New Roman" w:hAnsi="Times New Roman"/>
          <w:b/>
          <w:sz w:val="28"/>
          <w:szCs w:val="28"/>
        </w:rPr>
        <w:t>ЗВІТ</w:t>
      </w:r>
      <w:r w:rsidRPr="000501F4">
        <w:rPr>
          <w:rFonts w:ascii="Times New Roman" w:hAnsi="Times New Roman"/>
          <w:b/>
          <w:sz w:val="28"/>
          <w:szCs w:val="28"/>
        </w:rPr>
        <w:tab/>
      </w:r>
    </w:p>
    <w:p w:rsidR="009E04C6" w:rsidRPr="000501F4" w:rsidRDefault="009E04C6" w:rsidP="000501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1F4">
        <w:rPr>
          <w:rFonts w:ascii="Times New Roman" w:hAnsi="Times New Roman"/>
          <w:b/>
          <w:sz w:val="28"/>
          <w:szCs w:val="28"/>
        </w:rPr>
        <w:t>керівника  про  реагування  на  звернення</w:t>
      </w:r>
    </w:p>
    <w:p w:rsidR="009E04C6" w:rsidRPr="000501F4" w:rsidRDefault="009E04C6" w:rsidP="000501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1F4">
        <w:rPr>
          <w:rFonts w:ascii="Times New Roman" w:hAnsi="Times New Roman"/>
          <w:b/>
          <w:sz w:val="28"/>
          <w:szCs w:val="28"/>
        </w:rPr>
        <w:t xml:space="preserve">громадян  за  </w:t>
      </w:r>
      <w:r w:rsidR="00756834" w:rsidRPr="000501F4">
        <w:rPr>
          <w:rFonts w:ascii="Times New Roman" w:hAnsi="Times New Roman"/>
          <w:b/>
          <w:sz w:val="28"/>
          <w:szCs w:val="28"/>
        </w:rPr>
        <w:t>І</w:t>
      </w:r>
      <w:r w:rsidR="00D53820">
        <w:rPr>
          <w:rFonts w:ascii="Times New Roman" w:hAnsi="Times New Roman"/>
          <w:b/>
          <w:sz w:val="28"/>
          <w:szCs w:val="28"/>
        </w:rPr>
        <w:t xml:space="preserve"> квартал  2025</w:t>
      </w:r>
      <w:r w:rsidRPr="000501F4">
        <w:rPr>
          <w:rFonts w:ascii="Times New Roman" w:hAnsi="Times New Roman"/>
          <w:b/>
          <w:sz w:val="28"/>
          <w:szCs w:val="28"/>
        </w:rPr>
        <w:t xml:space="preserve">  року</w:t>
      </w:r>
    </w:p>
    <w:p w:rsidR="009E04C6" w:rsidRDefault="009E04C6" w:rsidP="007A0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04C6" w:rsidRDefault="007E70D5" w:rsidP="00D538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9E04C6" w:rsidRDefault="009E04C6" w:rsidP="007A0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Кількість  письмових  звернень,  розгл</w:t>
      </w:r>
      <w:r w:rsidR="0070114F">
        <w:rPr>
          <w:rFonts w:ascii="Times New Roman" w:hAnsi="Times New Roman"/>
          <w:sz w:val="28"/>
          <w:szCs w:val="28"/>
        </w:rPr>
        <w:t>янутих  за  звітний  період  -</w:t>
      </w:r>
      <w:r w:rsidR="00D53820">
        <w:rPr>
          <w:rFonts w:ascii="Times New Roman" w:hAnsi="Times New Roman"/>
          <w:sz w:val="28"/>
          <w:szCs w:val="28"/>
        </w:rPr>
        <w:t>31</w:t>
      </w:r>
      <w:r w:rsidR="00701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:rsidR="009E04C6" w:rsidRDefault="009E04C6" w:rsidP="007A0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Кількість  громадян,  прийнятих  ос</w:t>
      </w:r>
      <w:r w:rsidR="000501F4">
        <w:rPr>
          <w:rFonts w:ascii="Times New Roman" w:hAnsi="Times New Roman"/>
          <w:sz w:val="28"/>
          <w:szCs w:val="28"/>
        </w:rPr>
        <w:t>обисто  за  звітний  період  - 38</w:t>
      </w:r>
      <w:r>
        <w:rPr>
          <w:rFonts w:ascii="Times New Roman" w:hAnsi="Times New Roman"/>
          <w:sz w:val="28"/>
          <w:szCs w:val="28"/>
        </w:rPr>
        <w:tab/>
      </w:r>
    </w:p>
    <w:p w:rsidR="009E04C6" w:rsidRDefault="009E04C6" w:rsidP="007A008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B710A">
        <w:rPr>
          <w:rFonts w:ascii="Times New Roman" w:hAnsi="Times New Roman"/>
          <w:sz w:val="28"/>
          <w:szCs w:val="28"/>
          <w:u w:val="single"/>
        </w:rPr>
        <w:t>Аналіз  розглянутих  звернень:</w:t>
      </w:r>
    </w:p>
    <w:p w:rsidR="009E04C6" w:rsidRPr="000501F4" w:rsidRDefault="009E04C6" w:rsidP="007A00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B710A">
        <w:rPr>
          <w:rFonts w:ascii="Times New Roman" w:hAnsi="Times New Roman"/>
          <w:sz w:val="28"/>
          <w:szCs w:val="28"/>
        </w:rPr>
        <w:tab/>
      </w:r>
      <w:r w:rsidR="000501F4">
        <w:rPr>
          <w:rFonts w:ascii="Times New Roman" w:hAnsi="Times New Roman"/>
          <w:sz w:val="28"/>
          <w:szCs w:val="28"/>
        </w:rPr>
        <w:t>За  соціальним  станом</w:t>
      </w:r>
      <w:r w:rsidR="00D53820">
        <w:rPr>
          <w:rFonts w:ascii="Times New Roman" w:hAnsi="Times New Roman"/>
          <w:sz w:val="28"/>
          <w:szCs w:val="28"/>
          <w:lang w:val="ru-RU"/>
        </w:rPr>
        <w:t>:</w:t>
      </w:r>
      <w:r w:rsidR="009C652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3820">
        <w:rPr>
          <w:rFonts w:ascii="Times New Roman" w:hAnsi="Times New Roman"/>
          <w:sz w:val="28"/>
          <w:szCs w:val="28"/>
          <w:lang w:val="ru-RU"/>
        </w:rPr>
        <w:t>24</w:t>
      </w:r>
    </w:p>
    <w:p w:rsidR="009E04C6" w:rsidRPr="000501F4" w:rsidRDefault="000501F4" w:rsidP="00D356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За категоріями:</w:t>
      </w:r>
      <w:r w:rsidR="00D53820">
        <w:rPr>
          <w:rFonts w:ascii="Times New Roman" w:hAnsi="Times New Roman"/>
          <w:sz w:val="28"/>
          <w:szCs w:val="28"/>
          <w:lang w:val="ru-RU"/>
        </w:rPr>
        <w:t xml:space="preserve"> 7</w:t>
      </w:r>
    </w:p>
    <w:p w:rsidR="009E04C6" w:rsidRDefault="009E04C6" w:rsidP="007A0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громадян,  що  звернулися  до  органів  влади  з  урахуванням  колективних  звернень  - </w:t>
      </w:r>
      <w:r w:rsidR="009C652E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9E04C6" w:rsidRDefault="009E04C6" w:rsidP="007A0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питань,  порушених  у  зверненнях  громадян  -  </w:t>
      </w:r>
      <w:r w:rsidR="009C652E">
        <w:rPr>
          <w:rFonts w:ascii="Times New Roman" w:hAnsi="Times New Roman"/>
          <w:sz w:val="28"/>
          <w:szCs w:val="28"/>
          <w:u w:val="single"/>
          <w:lang w:val="ru-RU"/>
        </w:rPr>
        <w:t>31</w:t>
      </w:r>
      <w:r>
        <w:rPr>
          <w:rFonts w:ascii="Times New Roman" w:hAnsi="Times New Roman"/>
          <w:sz w:val="28"/>
          <w:szCs w:val="28"/>
        </w:rPr>
        <w:t>,  з  них, наприклад (відповідно до затвердженого класифікатора):</w:t>
      </w:r>
    </w:p>
    <w:p w:rsidR="009E04C6" w:rsidRPr="00D356A1" w:rsidRDefault="009E04C6" w:rsidP="00D356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аграрної політики і земельних відносин - </w:t>
      </w:r>
      <w:r w:rsidR="009C65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9E04C6" w:rsidRDefault="009E04C6" w:rsidP="007A008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соціальної  політики, соціального  захисту  населення - </w:t>
      </w:r>
      <w:r w:rsidR="009C652E">
        <w:rPr>
          <w:rFonts w:ascii="Times New Roman" w:hAnsi="Times New Roman"/>
          <w:sz w:val="28"/>
          <w:szCs w:val="28"/>
          <w:lang w:val="ru-RU"/>
        </w:rPr>
        <w:t>24</w:t>
      </w:r>
      <w:r>
        <w:rPr>
          <w:rFonts w:ascii="Times New Roman" w:hAnsi="Times New Roman"/>
          <w:sz w:val="28"/>
          <w:szCs w:val="28"/>
        </w:rPr>
        <w:t>;</w:t>
      </w:r>
    </w:p>
    <w:p w:rsidR="009E04C6" w:rsidRDefault="009E04C6" w:rsidP="007A008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комунального  господарства - </w:t>
      </w:r>
      <w:r w:rsidR="009C65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E04C6" w:rsidRPr="00D356A1" w:rsidRDefault="009E04C6" w:rsidP="00D356A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транспорту  та  зв’язку - </w:t>
      </w:r>
      <w:r w:rsidR="009C65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9E04C6" w:rsidRPr="00D356A1" w:rsidRDefault="009E04C6" w:rsidP="00D356A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освіти, наукової, науково-технічної, інноваційної діяльності та інтелектуальної власності</w:t>
      </w:r>
      <w:r w:rsidR="000501F4">
        <w:rPr>
          <w:rFonts w:ascii="Times New Roman" w:hAnsi="Times New Roman"/>
          <w:sz w:val="28"/>
          <w:szCs w:val="28"/>
        </w:rPr>
        <w:t xml:space="preserve">  </w:t>
      </w:r>
      <w:r w:rsidR="000501F4" w:rsidRPr="000501F4">
        <w:rPr>
          <w:rFonts w:ascii="Times New Roman" w:hAnsi="Times New Roman"/>
          <w:sz w:val="28"/>
          <w:szCs w:val="28"/>
        </w:rPr>
        <w:t>-</w:t>
      </w:r>
      <w:r w:rsidR="009C652E">
        <w:rPr>
          <w:rFonts w:ascii="Times New Roman" w:hAnsi="Times New Roman"/>
          <w:sz w:val="28"/>
          <w:szCs w:val="28"/>
        </w:rPr>
        <w:t xml:space="preserve"> 2</w:t>
      </w:r>
    </w:p>
    <w:p w:rsidR="009E04C6" w:rsidRDefault="009E04C6" w:rsidP="007A008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результатами  розгляду:</w:t>
      </w:r>
    </w:p>
    <w:p w:rsidR="009E04C6" w:rsidRDefault="009E04C6" w:rsidP="007A008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надано  роз’яснення - </w:t>
      </w:r>
      <w:r w:rsidR="00227F6C">
        <w:rPr>
          <w:rFonts w:ascii="Times New Roman" w:hAnsi="Times New Roman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E04C6" w:rsidRDefault="009E04C6" w:rsidP="007A008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вирішено позитивно - </w:t>
      </w:r>
      <w:r w:rsidR="00227F6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;</w:t>
      </w:r>
    </w:p>
    <w:p w:rsidR="009E04C6" w:rsidRDefault="009E04C6" w:rsidP="007A008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пересилається за належністю відповідно до статті 7 Закону України «Про звернення громадян» - </w:t>
      </w:r>
      <w:r w:rsidR="00DF095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:rsidR="009E04C6" w:rsidRDefault="009E04C6" w:rsidP="007A008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стадії розгляду - </w:t>
      </w:r>
      <w:r w:rsidR="009C652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9E04C6" w:rsidRPr="00CC0D0F" w:rsidRDefault="009E04C6" w:rsidP="007A0082">
      <w:pPr>
        <w:widowControl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9E04C6" w:rsidRDefault="009E04C6" w:rsidP="007A008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 звернень  громадян,  які  надійшли  через  багатоканальну  телефонну  лінію  «Гаряча  лінія  голови  Дніпропетровської  облдержадміністрації»  - </w:t>
      </w:r>
      <w:r w:rsidR="00DF0954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9E04C6" w:rsidRDefault="009E04C6" w:rsidP="007A008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державну  установу  «Урядовий  контактний  центр»  - </w:t>
      </w:r>
      <w:r w:rsidR="00DF095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</w:p>
    <w:p w:rsidR="009E04C6" w:rsidRDefault="009E04C6" w:rsidP="007A008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9E04C6" w:rsidRDefault="009E04C6" w:rsidP="007A008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DF0954" w:rsidRDefault="009E04C6" w:rsidP="00DF0954">
      <w:pPr>
        <w:tabs>
          <w:tab w:val="left" w:pos="708"/>
          <w:tab w:val="left" w:pos="1416"/>
          <w:tab w:val="left" w:pos="2124"/>
          <w:tab w:val="left" w:pos="6648"/>
        </w:tabs>
        <w:spacing w:after="0" w:line="240" w:lineRule="auto"/>
        <w:ind w:firstLine="705"/>
        <w:jc w:val="both"/>
      </w:pPr>
      <w:r>
        <w:tab/>
      </w:r>
    </w:p>
    <w:p w:rsidR="009E04C6" w:rsidRPr="00DF0954" w:rsidRDefault="00DF0954" w:rsidP="00DF0954">
      <w:pPr>
        <w:tabs>
          <w:tab w:val="left" w:pos="708"/>
          <w:tab w:val="left" w:pos="1416"/>
          <w:tab w:val="left" w:pos="2124"/>
          <w:tab w:val="left" w:pos="664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F0954">
        <w:rPr>
          <w:rFonts w:ascii="Times New Roman" w:hAnsi="Times New Roman"/>
          <w:sz w:val="28"/>
          <w:szCs w:val="28"/>
        </w:rPr>
        <w:t>Сільський голова</w:t>
      </w:r>
      <w:r w:rsidRPr="00DF0954">
        <w:rPr>
          <w:rFonts w:ascii="Times New Roman" w:hAnsi="Times New Roman"/>
          <w:sz w:val="28"/>
          <w:szCs w:val="28"/>
        </w:rPr>
        <w:tab/>
        <w:t>Олег БАБЕЦЬ</w:t>
      </w:r>
    </w:p>
    <w:p w:rsidR="009E04C6" w:rsidRPr="00DF0954" w:rsidRDefault="009E04C6" w:rsidP="0074767A">
      <w:pPr>
        <w:ind w:left="4248"/>
        <w:rPr>
          <w:rFonts w:ascii="Times New Roman" w:hAnsi="Times New Roman"/>
          <w:sz w:val="28"/>
          <w:szCs w:val="28"/>
        </w:rPr>
      </w:pPr>
    </w:p>
    <w:p w:rsidR="000501F4" w:rsidRDefault="000501F4" w:rsidP="0074767A">
      <w:pPr>
        <w:ind w:firstLine="708"/>
        <w:rPr>
          <w:rFonts w:ascii="Times New Roman" w:hAnsi="Times New Roman"/>
        </w:rPr>
      </w:pPr>
    </w:p>
    <w:p w:rsidR="000501F4" w:rsidRPr="000501F4" w:rsidRDefault="000501F4" w:rsidP="000501F4">
      <w:pPr>
        <w:rPr>
          <w:rFonts w:ascii="Times New Roman" w:hAnsi="Times New Roman"/>
        </w:rPr>
      </w:pPr>
    </w:p>
    <w:p w:rsidR="00DF0954" w:rsidRDefault="00DF0954" w:rsidP="000501F4">
      <w:pPr>
        <w:rPr>
          <w:rFonts w:ascii="Times New Roman" w:hAnsi="Times New Roman"/>
          <w:sz w:val="16"/>
          <w:szCs w:val="16"/>
          <w:lang w:val="ru-RU"/>
        </w:rPr>
      </w:pPr>
    </w:p>
    <w:p w:rsidR="00DF0954" w:rsidRDefault="00DF0954" w:rsidP="000501F4">
      <w:pPr>
        <w:rPr>
          <w:rFonts w:ascii="Times New Roman" w:hAnsi="Times New Roman"/>
          <w:sz w:val="16"/>
          <w:szCs w:val="16"/>
          <w:lang w:val="ru-RU"/>
        </w:rPr>
      </w:pPr>
    </w:p>
    <w:p w:rsidR="00DF0954" w:rsidRDefault="00DF0954" w:rsidP="000501F4">
      <w:pPr>
        <w:rPr>
          <w:rFonts w:ascii="Times New Roman" w:hAnsi="Times New Roman"/>
          <w:sz w:val="16"/>
          <w:szCs w:val="16"/>
          <w:lang w:val="ru-RU"/>
        </w:rPr>
      </w:pPr>
    </w:p>
    <w:p w:rsidR="009E04C6" w:rsidRDefault="000501F4" w:rsidP="000501F4">
      <w:pPr>
        <w:rPr>
          <w:rFonts w:ascii="Times New Roman" w:hAnsi="Times New Roman"/>
          <w:sz w:val="16"/>
          <w:szCs w:val="16"/>
        </w:rPr>
      </w:pPr>
      <w:r w:rsidRPr="00A91803">
        <w:rPr>
          <w:rFonts w:ascii="Times New Roman" w:hAnsi="Times New Roman"/>
          <w:sz w:val="16"/>
          <w:szCs w:val="16"/>
          <w:lang w:val="ru-RU"/>
        </w:rPr>
        <w:t>МАЛА  0988873162</w:t>
      </w:r>
    </w:p>
    <w:p w:rsidR="00CA5536" w:rsidRDefault="00CA5536" w:rsidP="000501F4">
      <w:pPr>
        <w:rPr>
          <w:rFonts w:ascii="Times New Roman" w:hAnsi="Times New Roman"/>
          <w:sz w:val="16"/>
          <w:szCs w:val="16"/>
        </w:rPr>
      </w:pPr>
    </w:p>
    <w:p w:rsidR="00DF0954" w:rsidRDefault="00DF0954" w:rsidP="00CA5536">
      <w:pPr>
        <w:tabs>
          <w:tab w:val="left" w:pos="3972"/>
          <w:tab w:val="right" w:pos="963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0954" w:rsidRDefault="00DF0954" w:rsidP="00CA5536">
      <w:pPr>
        <w:tabs>
          <w:tab w:val="left" w:pos="3972"/>
          <w:tab w:val="right" w:pos="963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0954" w:rsidRDefault="00DF0954" w:rsidP="00CA5536">
      <w:pPr>
        <w:tabs>
          <w:tab w:val="left" w:pos="3972"/>
          <w:tab w:val="right" w:pos="963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5536" w:rsidRPr="000501F4" w:rsidRDefault="00CA5536" w:rsidP="00CA5536">
      <w:pPr>
        <w:tabs>
          <w:tab w:val="left" w:pos="3972"/>
          <w:tab w:val="right" w:pos="963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01F4">
        <w:rPr>
          <w:rFonts w:ascii="Times New Roman" w:hAnsi="Times New Roman"/>
          <w:b/>
          <w:sz w:val="28"/>
          <w:szCs w:val="28"/>
        </w:rPr>
        <w:t>ЗВІТ</w:t>
      </w:r>
    </w:p>
    <w:p w:rsidR="00CA5536" w:rsidRPr="000501F4" w:rsidRDefault="00CA5536" w:rsidP="00CA5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1F4">
        <w:rPr>
          <w:rFonts w:ascii="Times New Roman" w:hAnsi="Times New Roman"/>
          <w:b/>
          <w:sz w:val="28"/>
          <w:szCs w:val="28"/>
        </w:rPr>
        <w:t>керівника  про  реагування  на  звернення</w:t>
      </w:r>
    </w:p>
    <w:p w:rsidR="00CA5536" w:rsidRPr="000501F4" w:rsidRDefault="00CA5536" w:rsidP="00CA5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1F4">
        <w:rPr>
          <w:rFonts w:ascii="Times New Roman" w:hAnsi="Times New Roman"/>
          <w:b/>
          <w:sz w:val="28"/>
          <w:szCs w:val="28"/>
        </w:rPr>
        <w:t xml:space="preserve">громадян  за 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501F4">
        <w:rPr>
          <w:rFonts w:ascii="Times New Roman" w:hAnsi="Times New Roman"/>
          <w:b/>
          <w:sz w:val="28"/>
          <w:szCs w:val="28"/>
        </w:rPr>
        <w:t>І квартал  2024  року</w:t>
      </w:r>
    </w:p>
    <w:p w:rsidR="00CA5536" w:rsidRDefault="00CA5536" w:rsidP="00C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536" w:rsidRDefault="00A91803" w:rsidP="00CA55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Голови сільської ради Олега Івановича БАБЦЯ</w:t>
      </w:r>
    </w:p>
    <w:p w:rsidR="00CA5536" w:rsidRDefault="00CA5536" w:rsidP="00CA55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91803">
        <w:rPr>
          <w:rFonts w:ascii="Times New Roman" w:hAnsi="Times New Roman"/>
          <w:sz w:val="28"/>
          <w:szCs w:val="28"/>
        </w:rPr>
        <w:t xml:space="preserve">                     </w:t>
      </w:r>
    </w:p>
    <w:p w:rsidR="00CA5536" w:rsidRDefault="00CA5536" w:rsidP="00C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A5536" w:rsidRDefault="00CA5536" w:rsidP="00C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Кількість  письмових  звернень,  розгля</w:t>
      </w:r>
      <w:r w:rsidR="00A91803">
        <w:rPr>
          <w:rFonts w:ascii="Times New Roman" w:hAnsi="Times New Roman"/>
          <w:sz w:val="28"/>
          <w:szCs w:val="28"/>
        </w:rPr>
        <w:t>нутих  за  звітний  період  -167</w:t>
      </w:r>
      <w:r>
        <w:rPr>
          <w:rFonts w:ascii="Times New Roman" w:hAnsi="Times New Roman"/>
          <w:sz w:val="28"/>
          <w:szCs w:val="28"/>
        </w:rPr>
        <w:t xml:space="preserve"> ;</w:t>
      </w:r>
    </w:p>
    <w:p w:rsidR="00CA5536" w:rsidRDefault="00CA5536" w:rsidP="00C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Кількість  громадян,  прийнятих  осо</w:t>
      </w:r>
      <w:r w:rsidR="00A91803">
        <w:rPr>
          <w:rFonts w:ascii="Times New Roman" w:hAnsi="Times New Roman"/>
          <w:sz w:val="28"/>
          <w:szCs w:val="28"/>
        </w:rPr>
        <w:t>бисто  за  звітний  період  - 27</w:t>
      </w:r>
      <w:r>
        <w:rPr>
          <w:rFonts w:ascii="Times New Roman" w:hAnsi="Times New Roman"/>
          <w:sz w:val="28"/>
          <w:szCs w:val="28"/>
        </w:rPr>
        <w:tab/>
      </w:r>
    </w:p>
    <w:p w:rsidR="00CA5536" w:rsidRDefault="00CA5536" w:rsidP="00CA553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B710A">
        <w:rPr>
          <w:rFonts w:ascii="Times New Roman" w:hAnsi="Times New Roman"/>
          <w:sz w:val="28"/>
          <w:szCs w:val="28"/>
          <w:u w:val="single"/>
        </w:rPr>
        <w:t>Аналіз  розглянутих  звернень:</w:t>
      </w:r>
    </w:p>
    <w:p w:rsidR="00CA5536" w:rsidRPr="000501F4" w:rsidRDefault="00CA5536" w:rsidP="00CA55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B71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  соціальним  станом</w:t>
      </w:r>
      <w:r w:rsidR="00A91803">
        <w:rPr>
          <w:rFonts w:ascii="Times New Roman" w:hAnsi="Times New Roman"/>
          <w:sz w:val="28"/>
          <w:szCs w:val="28"/>
          <w:lang w:val="ru-RU"/>
        </w:rPr>
        <w:t>: 164</w:t>
      </w:r>
    </w:p>
    <w:p w:rsidR="00CA5536" w:rsidRPr="000501F4" w:rsidRDefault="00CA5536" w:rsidP="00CA55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За категоріями:</w:t>
      </w:r>
      <w:r w:rsidR="00A91803">
        <w:rPr>
          <w:rFonts w:ascii="Times New Roman" w:hAnsi="Times New Roman"/>
          <w:sz w:val="28"/>
          <w:szCs w:val="28"/>
          <w:lang w:val="ru-RU"/>
        </w:rPr>
        <w:t xml:space="preserve"> 3</w:t>
      </w:r>
    </w:p>
    <w:p w:rsidR="00CA5536" w:rsidRDefault="00CA5536" w:rsidP="00C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громадян,  що  звернулися  до  органів  влади  з  урахуванням  колективних  звернень  - </w:t>
      </w:r>
      <w:r w:rsidR="00A91803">
        <w:rPr>
          <w:rFonts w:ascii="Times New Roman" w:hAnsi="Times New Roman"/>
          <w:sz w:val="28"/>
          <w:szCs w:val="28"/>
          <w:lang w:val="ru-RU"/>
        </w:rPr>
        <w:t>1</w:t>
      </w:r>
    </w:p>
    <w:p w:rsidR="00CA5536" w:rsidRDefault="00CA5536" w:rsidP="00C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питань,  порушених  у  зверненнях  громадян  -  </w:t>
      </w:r>
      <w:r w:rsidRPr="000501F4"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="00A91803">
        <w:rPr>
          <w:rFonts w:ascii="Times New Roman" w:hAnsi="Times New Roman"/>
          <w:sz w:val="28"/>
          <w:szCs w:val="28"/>
          <w:u w:val="single"/>
          <w:lang w:val="ru-RU"/>
        </w:rPr>
        <w:t>67</w:t>
      </w:r>
      <w:r>
        <w:rPr>
          <w:rFonts w:ascii="Times New Roman" w:hAnsi="Times New Roman"/>
          <w:sz w:val="28"/>
          <w:szCs w:val="28"/>
        </w:rPr>
        <w:t>,  з  них, наприклад (відповідно до затвердженого класифікатора):</w:t>
      </w:r>
    </w:p>
    <w:p w:rsidR="00CA5536" w:rsidRPr="00D356A1" w:rsidRDefault="00CA5536" w:rsidP="00CA55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аграрної політики і земельних відносин - </w:t>
      </w:r>
      <w:r w:rsidR="00A91803">
        <w:rPr>
          <w:rFonts w:ascii="Times New Roman" w:hAnsi="Times New Roman"/>
          <w:sz w:val="28"/>
          <w:szCs w:val="28"/>
          <w:lang w:val="ru-RU"/>
        </w:rPr>
        <w:t>24</w:t>
      </w:r>
      <w:r>
        <w:rPr>
          <w:rFonts w:ascii="Times New Roman" w:hAnsi="Times New Roman"/>
          <w:sz w:val="28"/>
          <w:szCs w:val="28"/>
        </w:rPr>
        <w:t>;</w:t>
      </w:r>
    </w:p>
    <w:p w:rsidR="00CA5536" w:rsidRDefault="00CA5536" w:rsidP="00CA55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соціальної  політики, соціального  захисту  населення - </w:t>
      </w:r>
      <w:r w:rsidR="00A91803">
        <w:rPr>
          <w:rFonts w:ascii="Times New Roman" w:hAnsi="Times New Roman"/>
          <w:sz w:val="28"/>
          <w:szCs w:val="28"/>
          <w:lang w:val="ru-RU"/>
        </w:rPr>
        <w:t>136</w:t>
      </w:r>
      <w:r>
        <w:rPr>
          <w:rFonts w:ascii="Times New Roman" w:hAnsi="Times New Roman"/>
          <w:sz w:val="28"/>
          <w:szCs w:val="28"/>
        </w:rPr>
        <w:t>;</w:t>
      </w:r>
    </w:p>
    <w:p w:rsidR="00CA5536" w:rsidRDefault="00CA5536" w:rsidP="00CA55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комунального  господарства - </w:t>
      </w:r>
      <w:r w:rsidR="00A918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A5536" w:rsidRPr="00D356A1" w:rsidRDefault="00CA5536" w:rsidP="00CA55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транспорту  та  зв’язку - 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CA5536" w:rsidRPr="00D356A1" w:rsidRDefault="00CA5536" w:rsidP="00CA55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освіти, наукової, науково-технічної, інноваційної діяльності та інтелектуальної власності  </w:t>
      </w:r>
      <w:r w:rsidRPr="000501F4">
        <w:rPr>
          <w:rFonts w:ascii="Times New Roman" w:hAnsi="Times New Roman"/>
          <w:sz w:val="28"/>
          <w:szCs w:val="28"/>
        </w:rPr>
        <w:t>-</w:t>
      </w:r>
      <w:r w:rsidR="00A91803">
        <w:rPr>
          <w:rFonts w:ascii="Times New Roman" w:hAnsi="Times New Roman"/>
          <w:sz w:val="28"/>
          <w:szCs w:val="28"/>
        </w:rPr>
        <w:t>1</w:t>
      </w:r>
    </w:p>
    <w:p w:rsidR="00CA5536" w:rsidRDefault="00CA5536" w:rsidP="00CA553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результатами  розгляду:</w:t>
      </w:r>
    </w:p>
    <w:p w:rsidR="00CA5536" w:rsidRDefault="00CA5536" w:rsidP="00CA553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надано  роз’яснення - </w:t>
      </w:r>
      <w:r w:rsidR="00A91803">
        <w:rPr>
          <w:rFonts w:ascii="Times New Roman" w:hAnsi="Times New Roman"/>
          <w:sz w:val="28"/>
          <w:szCs w:val="28"/>
          <w:u w:val="single"/>
          <w:lang w:val="ru-RU"/>
        </w:rPr>
        <w:t>19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A5536" w:rsidRDefault="00CA5536" w:rsidP="00CA55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вирішено позитивно - </w:t>
      </w:r>
      <w:r w:rsidR="00A91803">
        <w:rPr>
          <w:rFonts w:ascii="Times New Roman" w:hAnsi="Times New Roman"/>
          <w:sz w:val="28"/>
          <w:szCs w:val="28"/>
        </w:rPr>
        <w:t>144</w:t>
      </w:r>
      <w:r>
        <w:rPr>
          <w:rFonts w:ascii="Times New Roman" w:hAnsi="Times New Roman"/>
          <w:sz w:val="28"/>
          <w:szCs w:val="28"/>
        </w:rPr>
        <w:t>;</w:t>
      </w:r>
    </w:p>
    <w:p w:rsidR="00CA5536" w:rsidRDefault="00CA5536" w:rsidP="00CA55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пересилається за належністю відповідно до статті 7 Закону України «Про звернення громадян» - ___;</w:t>
      </w:r>
    </w:p>
    <w:p w:rsidR="00CA5536" w:rsidRDefault="00CA5536" w:rsidP="00CA55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стадії розгляду - </w:t>
      </w:r>
      <w:r w:rsidR="00A918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CA5536" w:rsidRPr="00CC0D0F" w:rsidRDefault="00CA5536" w:rsidP="00CA5536">
      <w:pPr>
        <w:widowControl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CA5536" w:rsidRDefault="00CA5536" w:rsidP="00CA553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 звернень  громадян,  які  надійшли  через  багатоканальну  телефонну  лінію  «Гаряча  лінія  голови  Дніпропетровської  облдержадміністрації»  - </w:t>
      </w:r>
      <w:r w:rsidR="00A91803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CA5536" w:rsidRDefault="00CA5536" w:rsidP="00CA553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державну  установу  «Урядовий  контактний  центр»  - </w:t>
      </w:r>
      <w:r w:rsidR="00A91803">
        <w:rPr>
          <w:rFonts w:ascii="Times New Roman" w:hAnsi="Times New Roman"/>
          <w:sz w:val="28"/>
          <w:szCs w:val="28"/>
          <w:lang w:val="ru-RU"/>
        </w:rPr>
        <w:t>17</w:t>
      </w:r>
      <w:r>
        <w:rPr>
          <w:rFonts w:ascii="Times New Roman" w:hAnsi="Times New Roman"/>
          <w:sz w:val="28"/>
          <w:szCs w:val="28"/>
        </w:rPr>
        <w:t>.</w:t>
      </w:r>
    </w:p>
    <w:p w:rsidR="00CA5536" w:rsidRDefault="00CA5536" w:rsidP="00CA553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CA5536" w:rsidRDefault="00CA5536" w:rsidP="00CA553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CA5536" w:rsidRDefault="00CA5536" w:rsidP="00CA553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CA5536" w:rsidRDefault="00A91803" w:rsidP="00A918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Сільський голова</w:t>
      </w:r>
      <w:r w:rsidR="00CA553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ab/>
        <w:t>Олег БАБЕЦЬ</w:t>
      </w:r>
    </w:p>
    <w:p w:rsidR="00CA5536" w:rsidRDefault="00CA5536" w:rsidP="00CA5536">
      <w:pPr>
        <w:ind w:left="4248"/>
        <w:rPr>
          <w:rFonts w:ascii="Times New Roman" w:hAnsi="Times New Roman"/>
          <w:sz w:val="28"/>
          <w:szCs w:val="28"/>
        </w:rPr>
      </w:pPr>
    </w:p>
    <w:p w:rsidR="00CA5536" w:rsidRDefault="00CA5536" w:rsidP="00CA5536">
      <w:pPr>
        <w:ind w:firstLine="708"/>
        <w:rPr>
          <w:rFonts w:ascii="Times New Roman" w:hAnsi="Times New Roman"/>
        </w:rPr>
      </w:pPr>
    </w:p>
    <w:p w:rsidR="00CA5536" w:rsidRPr="000501F4" w:rsidRDefault="00CA5536" w:rsidP="00CA5536">
      <w:pPr>
        <w:rPr>
          <w:rFonts w:ascii="Times New Roman" w:hAnsi="Times New Roman"/>
        </w:rPr>
      </w:pPr>
    </w:p>
    <w:p w:rsidR="00CA5536" w:rsidRPr="00CA5536" w:rsidRDefault="00CA5536" w:rsidP="000501F4">
      <w:pPr>
        <w:rPr>
          <w:rFonts w:ascii="Times New Roman" w:hAnsi="Times New Roman"/>
          <w:sz w:val="16"/>
          <w:szCs w:val="16"/>
        </w:rPr>
      </w:pPr>
    </w:p>
    <w:sectPr w:rsidR="00CA5536" w:rsidRPr="00CA5536" w:rsidSect="00BC7B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71E" w:rsidRDefault="00F0271E" w:rsidP="007A0082">
      <w:pPr>
        <w:spacing w:after="0" w:line="240" w:lineRule="auto"/>
      </w:pPr>
      <w:r>
        <w:separator/>
      </w:r>
    </w:p>
  </w:endnote>
  <w:endnote w:type="continuationSeparator" w:id="1">
    <w:p w:rsidR="00F0271E" w:rsidRDefault="00F0271E" w:rsidP="007A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71E" w:rsidRDefault="00F0271E" w:rsidP="007A0082">
      <w:pPr>
        <w:spacing w:after="0" w:line="240" w:lineRule="auto"/>
      </w:pPr>
      <w:r>
        <w:separator/>
      </w:r>
    </w:p>
  </w:footnote>
  <w:footnote w:type="continuationSeparator" w:id="1">
    <w:p w:rsidR="00F0271E" w:rsidRDefault="00F0271E" w:rsidP="007A0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2FF2"/>
    <w:multiLevelType w:val="hybridMultilevel"/>
    <w:tmpl w:val="8836EF5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346D54"/>
    <w:multiLevelType w:val="hybridMultilevel"/>
    <w:tmpl w:val="5144353C"/>
    <w:lvl w:ilvl="0" w:tplc="B43277C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024"/>
    <w:rsid w:val="000501F4"/>
    <w:rsid w:val="00081BA8"/>
    <w:rsid w:val="00167081"/>
    <w:rsid w:val="001E201C"/>
    <w:rsid w:val="001F7506"/>
    <w:rsid w:val="00227F6C"/>
    <w:rsid w:val="00247B2F"/>
    <w:rsid w:val="00261E8A"/>
    <w:rsid w:val="002C6E04"/>
    <w:rsid w:val="00352EAD"/>
    <w:rsid w:val="00394509"/>
    <w:rsid w:val="00552538"/>
    <w:rsid w:val="005F6F73"/>
    <w:rsid w:val="006721A0"/>
    <w:rsid w:val="006D6596"/>
    <w:rsid w:val="006F3CDB"/>
    <w:rsid w:val="0070114F"/>
    <w:rsid w:val="0074767A"/>
    <w:rsid w:val="00747E37"/>
    <w:rsid w:val="00756834"/>
    <w:rsid w:val="007A0082"/>
    <w:rsid w:val="007E70D5"/>
    <w:rsid w:val="008021BC"/>
    <w:rsid w:val="00856C1D"/>
    <w:rsid w:val="008743CC"/>
    <w:rsid w:val="00893D7F"/>
    <w:rsid w:val="00964540"/>
    <w:rsid w:val="009C652E"/>
    <w:rsid w:val="009E04C6"/>
    <w:rsid w:val="00A22307"/>
    <w:rsid w:val="00A91803"/>
    <w:rsid w:val="00A95E92"/>
    <w:rsid w:val="00B753D6"/>
    <w:rsid w:val="00BB710A"/>
    <w:rsid w:val="00BC71FF"/>
    <w:rsid w:val="00BC7B96"/>
    <w:rsid w:val="00C14B6F"/>
    <w:rsid w:val="00C828BB"/>
    <w:rsid w:val="00CA02AB"/>
    <w:rsid w:val="00CA5536"/>
    <w:rsid w:val="00CC0D0F"/>
    <w:rsid w:val="00CD4703"/>
    <w:rsid w:val="00CE3344"/>
    <w:rsid w:val="00D356A1"/>
    <w:rsid w:val="00D53820"/>
    <w:rsid w:val="00D87CD5"/>
    <w:rsid w:val="00DF0954"/>
    <w:rsid w:val="00E32363"/>
    <w:rsid w:val="00E668DE"/>
    <w:rsid w:val="00E811CD"/>
    <w:rsid w:val="00EB70E6"/>
    <w:rsid w:val="00EE5C64"/>
    <w:rsid w:val="00F0271E"/>
    <w:rsid w:val="00F038A1"/>
    <w:rsid w:val="00F24A80"/>
    <w:rsid w:val="00F85024"/>
    <w:rsid w:val="00F855C4"/>
    <w:rsid w:val="00FB0CF5"/>
    <w:rsid w:val="00FC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96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5024"/>
    <w:pPr>
      <w:ind w:left="720"/>
      <w:contextualSpacing/>
    </w:pPr>
  </w:style>
  <w:style w:type="character" w:styleId="a4">
    <w:name w:val="Hyperlink"/>
    <w:uiPriority w:val="99"/>
    <w:semiHidden/>
    <w:rsid w:val="007A0082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A00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7A008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A00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A0082"/>
    <w:rPr>
      <w:rFonts w:cs="Times New Roman"/>
    </w:rPr>
  </w:style>
  <w:style w:type="paragraph" w:styleId="a9">
    <w:name w:val="No Spacing"/>
    <w:uiPriority w:val="1"/>
    <w:qFormat/>
    <w:rsid w:val="0070114F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01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0114F"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96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5024"/>
    <w:pPr>
      <w:ind w:left="720"/>
      <w:contextualSpacing/>
    </w:pPr>
  </w:style>
  <w:style w:type="character" w:styleId="a4">
    <w:name w:val="Hyperlink"/>
    <w:uiPriority w:val="99"/>
    <w:semiHidden/>
    <w:rsid w:val="007A0082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A00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7A008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A00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A0082"/>
    <w:rPr>
      <w:rFonts w:cs="Times New Roman"/>
    </w:rPr>
  </w:style>
  <w:style w:type="paragraph" w:styleId="a9">
    <w:name w:val="No Spacing"/>
    <w:uiPriority w:val="1"/>
    <w:qFormat/>
    <w:rsid w:val="0070114F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01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0114F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cp:lastPrinted>2025-04-04T10:36:00Z</cp:lastPrinted>
  <dcterms:created xsi:type="dcterms:W3CDTF">2023-07-04T07:56:00Z</dcterms:created>
  <dcterms:modified xsi:type="dcterms:W3CDTF">2025-04-04T10:55:00Z</dcterms:modified>
</cp:coreProperties>
</file>