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5" w:rsidRPr="00DA0DC5" w:rsidRDefault="008276B5" w:rsidP="008276B5">
      <w:pPr>
        <w:pStyle w:val="xfm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7C0CF7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uk-UA"/>
        </w:rPr>
        <w:t>Звіт</w:t>
      </w:r>
    </w:p>
    <w:p w:rsidR="00851B91" w:rsidRDefault="00851B91" w:rsidP="008276B5">
      <w:pPr>
        <w:pStyle w:val="xfmc2"/>
        <w:shd w:val="clear" w:color="auto" w:fill="FFFFFF"/>
        <w:spacing w:before="0" w:beforeAutospacing="0" w:after="0" w:afterAutospacing="0"/>
        <w:jc w:val="center"/>
        <w:rPr>
          <w:lang w:val="en-US"/>
        </w:rPr>
      </w:pPr>
    </w:p>
    <w:p w:rsidR="00A81ECF" w:rsidRPr="008F0C92" w:rsidRDefault="00851B91" w:rsidP="008276B5">
      <w:pPr>
        <w:pStyle w:val="xfm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uk-UA"/>
        </w:rPr>
      </w:pPr>
      <w:proofErr w:type="gramStart"/>
      <w:r w:rsidRPr="00851B91">
        <w:rPr>
          <w:sz w:val="32"/>
          <w:szCs w:val="32"/>
        </w:rPr>
        <w:t>начальник</w:t>
      </w:r>
      <w:r w:rsidR="008F0C92">
        <w:rPr>
          <w:sz w:val="32"/>
          <w:szCs w:val="32"/>
          <w:lang w:val="uk-UA"/>
        </w:rPr>
        <w:t>а</w:t>
      </w:r>
      <w:r w:rsidRPr="008F0C92">
        <w:rPr>
          <w:sz w:val="32"/>
          <w:szCs w:val="32"/>
        </w:rPr>
        <w:t xml:space="preserve">  </w:t>
      </w:r>
      <w:proofErr w:type="spellStart"/>
      <w:r w:rsidRPr="00851B91">
        <w:rPr>
          <w:sz w:val="32"/>
          <w:szCs w:val="32"/>
        </w:rPr>
        <w:t>відділу</w:t>
      </w:r>
      <w:proofErr w:type="spellEnd"/>
      <w:proofErr w:type="gramEnd"/>
      <w:r w:rsidRPr="008F0C92">
        <w:rPr>
          <w:sz w:val="32"/>
          <w:szCs w:val="32"/>
        </w:rPr>
        <w:t xml:space="preserve"> </w:t>
      </w:r>
      <w:proofErr w:type="spellStart"/>
      <w:r w:rsidRPr="00851B91">
        <w:rPr>
          <w:sz w:val="32"/>
          <w:szCs w:val="32"/>
        </w:rPr>
        <w:t>бухгалтерського</w:t>
      </w:r>
      <w:proofErr w:type="spellEnd"/>
      <w:r w:rsidRPr="008F0C92">
        <w:rPr>
          <w:sz w:val="32"/>
          <w:szCs w:val="32"/>
        </w:rPr>
        <w:t xml:space="preserve"> </w:t>
      </w:r>
      <w:proofErr w:type="spellStart"/>
      <w:r w:rsidRPr="00851B91">
        <w:rPr>
          <w:sz w:val="32"/>
          <w:szCs w:val="32"/>
        </w:rPr>
        <w:t>обліку</w:t>
      </w:r>
      <w:proofErr w:type="spellEnd"/>
      <w:r w:rsidRPr="008F0C92">
        <w:rPr>
          <w:sz w:val="32"/>
          <w:szCs w:val="32"/>
        </w:rPr>
        <w:t xml:space="preserve"> </w:t>
      </w:r>
      <w:r w:rsidRPr="00851B91">
        <w:rPr>
          <w:sz w:val="32"/>
          <w:szCs w:val="32"/>
        </w:rPr>
        <w:t>та</w:t>
      </w:r>
      <w:r w:rsidRPr="008F0C92">
        <w:rPr>
          <w:sz w:val="32"/>
          <w:szCs w:val="32"/>
        </w:rPr>
        <w:t xml:space="preserve"> </w:t>
      </w:r>
      <w:proofErr w:type="spellStart"/>
      <w:r w:rsidRPr="00851B91">
        <w:rPr>
          <w:sz w:val="32"/>
          <w:szCs w:val="32"/>
        </w:rPr>
        <w:t>звітності</w:t>
      </w:r>
      <w:r w:rsidRPr="008F0C92">
        <w:rPr>
          <w:sz w:val="32"/>
          <w:szCs w:val="32"/>
        </w:rPr>
        <w:t>-</w:t>
      </w:r>
      <w:r>
        <w:rPr>
          <w:sz w:val="32"/>
          <w:szCs w:val="32"/>
        </w:rPr>
        <w:t>головн</w:t>
      </w:r>
      <w:proofErr w:type="spellEnd"/>
      <w:r w:rsidR="008F0C92">
        <w:rPr>
          <w:sz w:val="32"/>
          <w:szCs w:val="32"/>
          <w:lang w:val="uk-UA"/>
        </w:rPr>
        <w:t>ого</w:t>
      </w:r>
      <w:r w:rsidRPr="008F0C92">
        <w:rPr>
          <w:sz w:val="32"/>
          <w:szCs w:val="32"/>
        </w:rPr>
        <w:t xml:space="preserve"> </w:t>
      </w:r>
      <w:proofErr w:type="spellStart"/>
      <w:r w:rsidR="008F0C92">
        <w:rPr>
          <w:sz w:val="32"/>
          <w:szCs w:val="32"/>
        </w:rPr>
        <w:t>бухгалт</w:t>
      </w:r>
      <w:proofErr w:type="spellEnd"/>
      <w:r w:rsidR="008F0C92">
        <w:rPr>
          <w:sz w:val="32"/>
          <w:szCs w:val="32"/>
          <w:lang w:val="uk-UA"/>
        </w:rPr>
        <w:t>ера</w:t>
      </w:r>
    </w:p>
    <w:p w:rsidR="00A81ECF" w:rsidRPr="008F0C92" w:rsidRDefault="00A81ECF" w:rsidP="008276B5">
      <w:pPr>
        <w:pStyle w:val="xfm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8276B5" w:rsidRPr="007C0CF7" w:rsidRDefault="00774752" w:rsidP="009F6CA4">
      <w:pPr>
        <w:pStyle w:val="xfm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uk-UA"/>
        </w:rPr>
      </w:pPr>
      <w:r w:rsidRPr="007C0CF7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Саксаганської  ОТГ </w:t>
      </w:r>
      <w:r w:rsidR="00681A90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uk-UA"/>
        </w:rPr>
        <w:t>за 20</w:t>
      </w:r>
      <w:r w:rsidR="00681A90" w:rsidRPr="002D7A5D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20</w:t>
      </w:r>
      <w:r w:rsidR="008276B5" w:rsidRPr="007C0CF7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uk-UA"/>
        </w:rPr>
        <w:t> рік</w:t>
      </w:r>
    </w:p>
    <w:p w:rsidR="008276B5" w:rsidRPr="00D511ED" w:rsidRDefault="008276B5" w:rsidP="00827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851B91">
        <w:rPr>
          <w:color w:val="000000"/>
          <w:bdr w:val="none" w:sz="0" w:space="0" w:color="auto" w:frame="1"/>
          <w:shd w:val="clear" w:color="auto" w:fill="FFFFFF"/>
          <w:lang w:val="en-US"/>
        </w:rPr>
        <w:t> </w:t>
      </w:r>
    </w:p>
    <w:p w:rsidR="006F5361" w:rsidRPr="003569B9" w:rsidRDefault="00340473" w:rsidP="006042A2">
      <w:pPr>
        <w:pStyle w:val="a3"/>
        <w:spacing w:before="225" w:beforeAutospacing="0" w:after="225" w:afterAutospacing="0" w:line="270" w:lineRule="atLeast"/>
        <w:ind w:firstLine="284"/>
        <w:rPr>
          <w:rStyle w:val="a4"/>
          <w:sz w:val="28"/>
          <w:szCs w:val="28"/>
          <w:bdr w:val="none" w:sz="0" w:space="0" w:color="auto" w:frame="1"/>
          <w:lang w:val="uk-UA"/>
        </w:rPr>
      </w:pPr>
      <w:r w:rsidRPr="00D511ED">
        <w:rPr>
          <w:color w:val="4A4A4A"/>
          <w:sz w:val="28"/>
          <w:szCs w:val="28"/>
          <w:lang w:val="uk-UA"/>
        </w:rPr>
        <w:t xml:space="preserve"> </w:t>
      </w:r>
    </w:p>
    <w:p w:rsidR="00140859" w:rsidRPr="003569B9" w:rsidRDefault="00140859" w:rsidP="0014085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    Формування доходів сільського бюджету здійснено з урахуванням вимог чинних Бюджетного та Податкового кодексів України  та інших законодавчих актів, що стосуються місцевих бюджетів та міжбюджетних відносин.</w:t>
      </w:r>
    </w:p>
    <w:p w:rsidR="00140859" w:rsidRPr="003569B9" w:rsidRDefault="00140859" w:rsidP="001408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>Доходи сільського бюджету на 20</w:t>
      </w:r>
      <w:r w:rsidRPr="003569B9">
        <w:rPr>
          <w:rFonts w:ascii="Times New Roman" w:hAnsi="Times New Roman" w:cs="Times New Roman"/>
          <w:sz w:val="28"/>
          <w:szCs w:val="28"/>
        </w:rPr>
        <w:t>20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рік визначено відповідно до статей 64,69¹ Бюджетного кодексу України.</w:t>
      </w:r>
    </w:p>
    <w:p w:rsidR="00140859" w:rsidRPr="003569B9" w:rsidRDefault="00140859" w:rsidP="001408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859" w:rsidRPr="003569B9" w:rsidRDefault="00140859" w:rsidP="0014085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569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Дохідну частину загального фонду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бюджету разом з офіційними трансфертами виконано в сумі 45 млн 510тис781грн(109,28%): у тому числі власні доходи загального  фонду  – 24млн 471тис.993грн.(118,92%), офіційні трансферти склали 21 млн 038тис788грн. </w:t>
      </w:r>
      <w:r w:rsidR="002D7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569B9">
        <w:rPr>
          <w:rFonts w:ascii="Times New Roman" w:hAnsi="Times New Roman" w:cs="Times New Roman"/>
          <w:sz w:val="28"/>
          <w:szCs w:val="28"/>
        </w:rPr>
        <w:t>тому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3569B9">
        <w:rPr>
          <w:rFonts w:ascii="Times New Roman" w:hAnsi="Times New Roman" w:cs="Times New Roman"/>
          <w:sz w:val="28"/>
          <w:szCs w:val="28"/>
        </w:rPr>
        <w:t>:</w:t>
      </w:r>
    </w:p>
    <w:p w:rsidR="00140859" w:rsidRPr="003569B9" w:rsidRDefault="00140859" w:rsidP="0014085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69B9">
        <w:rPr>
          <w:rFonts w:ascii="Times New Roman" w:hAnsi="Times New Roman" w:cs="Times New Roman"/>
          <w:sz w:val="28"/>
          <w:szCs w:val="28"/>
        </w:rPr>
        <w:t>Базова</w:t>
      </w:r>
      <w:proofErr w:type="spellEnd"/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3569B9">
        <w:rPr>
          <w:rFonts w:ascii="Times New Roman" w:hAnsi="Times New Roman" w:cs="Times New Roman"/>
          <w:sz w:val="28"/>
          <w:szCs w:val="28"/>
        </w:rPr>
        <w:t>дотація</w:t>
      </w:r>
      <w:proofErr w:type="spellEnd"/>
      <w:r w:rsidRPr="003569B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569B9">
        <w:rPr>
          <w:rFonts w:ascii="Times New Roman" w:hAnsi="Times New Roman" w:cs="Times New Roman"/>
          <w:sz w:val="28"/>
          <w:szCs w:val="28"/>
        </w:rPr>
        <w:t xml:space="preserve">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2 млн 258тис 700</w:t>
      </w:r>
      <w:proofErr w:type="spellStart"/>
      <w:r w:rsidRPr="003569B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569B9">
        <w:rPr>
          <w:rFonts w:ascii="Times New Roman" w:hAnsi="Times New Roman" w:cs="Times New Roman"/>
          <w:sz w:val="28"/>
          <w:szCs w:val="28"/>
        </w:rPr>
        <w:t>;</w:t>
      </w:r>
    </w:p>
    <w:p w:rsidR="00140859" w:rsidRPr="003569B9" w:rsidRDefault="00140859" w:rsidP="00140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освітня субвенція– </w:t>
      </w:r>
      <w:r w:rsidRPr="003569B9">
        <w:rPr>
          <w:rFonts w:ascii="Times New Roman" w:hAnsi="Times New Roman" w:cs="Times New Roman"/>
          <w:color w:val="000000"/>
          <w:sz w:val="28"/>
          <w:szCs w:val="28"/>
          <w:lang w:val="uk-UA"/>
        </w:rPr>
        <w:t>15млн366тис100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грн;</w:t>
      </w:r>
    </w:p>
    <w:p w:rsidR="00140859" w:rsidRPr="003569B9" w:rsidRDefault="00140859" w:rsidP="00140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медична субвенція– </w:t>
      </w:r>
      <w:r w:rsidRPr="003569B9">
        <w:rPr>
          <w:rFonts w:ascii="Times New Roman" w:hAnsi="Times New Roman" w:cs="Times New Roman"/>
          <w:color w:val="000000"/>
          <w:sz w:val="28"/>
          <w:szCs w:val="28"/>
          <w:lang w:val="uk-UA"/>
        </w:rPr>
        <w:t>1млн 024тис.899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грн 55 </w:t>
      </w:r>
      <w:proofErr w:type="spellStart"/>
      <w:r w:rsidRPr="003569B9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Pr="003569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40859" w:rsidRPr="003569B9" w:rsidRDefault="00140859" w:rsidP="00140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дотація на здійснення переданих з державного бюджету видатків з утримання закладів освіти та охорони здоров'я (шляхом перерахування дотації сільському бюджету між рівнями місцевих бюджетів) </w:t>
      </w:r>
      <w:r w:rsidRPr="003569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 оплату енергоносіїв та заробітної плати з нарахуваннями обслуговуючого персоналу загальноосвітніх закладів громади, на покриття незабезпеченості по заробітній платі та енергоносіях)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– 1млн.456тис147 грн;</w:t>
      </w:r>
    </w:p>
    <w:p w:rsidR="00140859" w:rsidRPr="003569B9" w:rsidRDefault="00140859" w:rsidP="00140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>субвенція на забезпечення якісної, сучасної та доступної загальної середньої освіти «Нова українська школа» (перерахована сільському бюджету через обласний бюджет) – 338тис359грн 67коп;</w:t>
      </w:r>
    </w:p>
    <w:p w:rsidR="00140859" w:rsidRPr="003569B9" w:rsidRDefault="00140859" w:rsidP="00140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>Інші субвенції з місцевого бюджету ( обласний бюджет на  відкриття туристичного маршруту Стежками Саксаганської січі») –99 тис 986грн70коп.</w:t>
      </w:r>
    </w:p>
    <w:p w:rsidR="00140859" w:rsidRPr="003569B9" w:rsidRDefault="00140859" w:rsidP="00140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>Субвенція з місцевого бюджету  на проведення виборів  субвенції з державного бюджету-494тис595грн74коп</w:t>
      </w:r>
    </w:p>
    <w:p w:rsidR="00140859" w:rsidRPr="003569B9" w:rsidRDefault="00140859" w:rsidP="001408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Обсяг  фактичних надходжень дохідної частини  сільського бюджету   (без урахування трансфертів) на 2020 рік становить 24525,4 </w:t>
      </w:r>
      <w:proofErr w:type="spellStart"/>
      <w:r w:rsidRPr="003569B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. при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уточненому плані </w:t>
      </w:r>
      <w:r w:rsidRPr="003569B9">
        <w:rPr>
          <w:rFonts w:ascii="Times New Roman" w:hAnsi="Times New Roman" w:cs="Times New Roman"/>
          <w:kern w:val="52"/>
          <w:sz w:val="28"/>
          <w:szCs w:val="28"/>
          <w:lang w:val="uk-UA"/>
        </w:rPr>
        <w:t>20</w:t>
      </w:r>
      <w:r w:rsidR="002D7A5D">
        <w:rPr>
          <w:rFonts w:ascii="Times New Roman" w:hAnsi="Times New Roman" w:cs="Times New Roman"/>
          <w:kern w:val="52"/>
          <w:sz w:val="28"/>
          <w:szCs w:val="28"/>
          <w:lang w:val="uk-UA"/>
        </w:rPr>
        <w:t>млн 624тис.200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. грн </w:t>
      </w:r>
      <w:r w:rsidR="006E4248">
        <w:rPr>
          <w:rFonts w:ascii="Times New Roman" w:hAnsi="Times New Roman" w:cs="Times New Roman"/>
          <w:sz w:val="28"/>
          <w:szCs w:val="28"/>
          <w:lang w:val="uk-UA"/>
        </w:rPr>
        <w:t xml:space="preserve">перевиконання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3</w:t>
      </w:r>
      <w:r w:rsidR="002D7A5D">
        <w:rPr>
          <w:rFonts w:ascii="Times New Roman" w:hAnsi="Times New Roman" w:cs="Times New Roman"/>
          <w:sz w:val="28"/>
          <w:szCs w:val="28"/>
          <w:lang w:val="uk-UA"/>
        </w:rPr>
        <w:t>млн.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901</w:t>
      </w:r>
      <w:r w:rsidR="002D7A5D">
        <w:rPr>
          <w:rFonts w:ascii="Times New Roman" w:hAnsi="Times New Roman" w:cs="Times New Roman"/>
          <w:sz w:val="28"/>
          <w:szCs w:val="28"/>
          <w:lang w:val="uk-UA"/>
        </w:rPr>
        <w:t>грн,200грн. або 118,9 відсотка.</w:t>
      </w:r>
    </w:p>
    <w:p w:rsidR="00140859" w:rsidRPr="003569B9" w:rsidRDefault="00140859" w:rsidP="001408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>В тому числі :  до загального фонду – при уточненому  плані  20</w:t>
      </w:r>
      <w:r w:rsidR="002D7A5D">
        <w:rPr>
          <w:rFonts w:ascii="Times New Roman" w:hAnsi="Times New Roman" w:cs="Times New Roman"/>
          <w:sz w:val="28"/>
          <w:szCs w:val="28"/>
          <w:lang w:val="uk-UA"/>
        </w:rPr>
        <w:t>млн577тис.800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. грн. фактично надійшло 24</w:t>
      </w:r>
      <w:r w:rsidR="002D7A5D">
        <w:rPr>
          <w:rFonts w:ascii="Times New Roman" w:hAnsi="Times New Roman" w:cs="Times New Roman"/>
          <w:sz w:val="28"/>
          <w:szCs w:val="28"/>
          <w:lang w:val="uk-UA"/>
        </w:rPr>
        <w:t>млн472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2D7A5D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грн., перевиконання становить 3</w:t>
      </w:r>
      <w:r w:rsidR="002D7A5D">
        <w:rPr>
          <w:rFonts w:ascii="Times New Roman" w:hAnsi="Times New Roman" w:cs="Times New Roman"/>
          <w:sz w:val="28"/>
          <w:szCs w:val="28"/>
          <w:lang w:val="uk-UA"/>
        </w:rPr>
        <w:t>млн894тис.200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грн. або 118,9 відсотка, у порівнянні з 2019 роком надходження збільшилися на             3</w:t>
      </w:r>
      <w:r w:rsidR="002D7A5D">
        <w:rPr>
          <w:rFonts w:ascii="Times New Roman" w:hAnsi="Times New Roman" w:cs="Times New Roman"/>
          <w:sz w:val="28"/>
          <w:szCs w:val="28"/>
          <w:lang w:val="uk-UA"/>
        </w:rPr>
        <w:t>млн389тис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D7A5D">
        <w:rPr>
          <w:rFonts w:ascii="Times New Roman" w:hAnsi="Times New Roman" w:cs="Times New Roman"/>
          <w:sz w:val="28"/>
          <w:szCs w:val="28"/>
          <w:lang w:val="uk-UA"/>
        </w:rPr>
        <w:t xml:space="preserve">00 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грн., або на 16,1 відсотка; </w:t>
      </w:r>
    </w:p>
    <w:p w:rsidR="00140859" w:rsidRPr="003569B9" w:rsidRDefault="00140859" w:rsidP="0014085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859" w:rsidRPr="003569B9" w:rsidRDefault="00140859" w:rsidP="0014085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Основним джерелом надходжень загального фонду є </w:t>
      </w:r>
      <w:r w:rsidRPr="003569B9">
        <w:rPr>
          <w:rFonts w:ascii="Times New Roman" w:hAnsi="Times New Roman" w:cs="Times New Roman"/>
          <w:b/>
          <w:sz w:val="28"/>
          <w:szCs w:val="28"/>
          <w:lang w:val="uk-UA"/>
        </w:rPr>
        <w:t>податок на доходи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9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фізичних осіб,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proofErr w:type="spellStart"/>
      <w:r w:rsidRPr="003569B9">
        <w:rPr>
          <w:rFonts w:ascii="Times New Roman" w:hAnsi="Times New Roman" w:cs="Times New Roman"/>
          <w:sz w:val="28"/>
          <w:szCs w:val="28"/>
          <w:lang w:val="uk-UA"/>
        </w:rPr>
        <w:t>зарахувується</w:t>
      </w:r>
      <w:proofErr w:type="spellEnd"/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до сільського бюджету у розмірі 60 відсотків від нарахованої суми.</w:t>
      </w:r>
    </w:p>
    <w:p w:rsidR="00140859" w:rsidRPr="00781318" w:rsidRDefault="00140859" w:rsidP="00140859">
      <w:pPr>
        <w:ind w:firstLine="709"/>
        <w:jc w:val="both"/>
        <w:rPr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sz w:val="28"/>
          <w:szCs w:val="28"/>
          <w:lang w:val="uk-UA"/>
        </w:rPr>
        <w:t>В цілому надходження податку та збору на доходи фізичних осіб забезпечено у сумі 13</w:t>
      </w:r>
      <w:r w:rsidR="008216DC">
        <w:rPr>
          <w:rFonts w:ascii="Times New Roman" w:hAnsi="Times New Roman" w:cs="Times New Roman"/>
          <w:sz w:val="28"/>
          <w:szCs w:val="28"/>
          <w:lang w:val="uk-UA"/>
        </w:rPr>
        <w:t xml:space="preserve">млн.751тис.100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грн., що становить 120,0 відсотка до уточненого затвердженого плану,</w:t>
      </w:r>
      <w:r w:rsidR="00B63751">
        <w:rPr>
          <w:rFonts w:ascii="Times New Roman" w:hAnsi="Times New Roman" w:cs="Times New Roman"/>
          <w:sz w:val="28"/>
          <w:szCs w:val="28"/>
          <w:lang w:val="uk-UA"/>
        </w:rPr>
        <w:t xml:space="preserve"> та в  процентному співвідношенню  до  надходжень загального фонду 56,19%  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 та на 1</w:t>
      </w:r>
      <w:r w:rsidR="008216DC"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711</w:t>
      </w:r>
      <w:r w:rsidR="008216DC">
        <w:rPr>
          <w:rFonts w:ascii="Times New Roman" w:hAnsi="Times New Roman" w:cs="Times New Roman"/>
          <w:sz w:val="28"/>
          <w:szCs w:val="28"/>
          <w:lang w:val="uk-UA"/>
        </w:rPr>
        <w:t>тис,200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грн., більше , ніж у 2019 році.</w:t>
      </w:r>
    </w:p>
    <w:p w:rsidR="00140859" w:rsidRDefault="00140859" w:rsidP="0014085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tbl>
      <w:tblPr>
        <w:tblStyle w:val="ab"/>
        <w:tblW w:w="0" w:type="auto"/>
        <w:tblInd w:w="-284" w:type="dxa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Назва податку </w:t>
            </w:r>
          </w:p>
        </w:tc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надійшло</w:t>
            </w:r>
          </w:p>
        </w:tc>
        <w:tc>
          <w:tcPr>
            <w:tcW w:w="3285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Податок на доходи фізичних осіб, що сплачується податковими агентами, із доходів платника податку у вигляді заробітної плати (11010100)</w:t>
            </w:r>
          </w:p>
        </w:tc>
        <w:tc>
          <w:tcPr>
            <w:tcW w:w="3284" w:type="dxa"/>
          </w:tcPr>
          <w:p w:rsidR="0014085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8 154 961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33,32%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        (11010200</w:t>
            </w:r>
            <w:r w:rsidRPr="00CD740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284" w:type="dxa"/>
          </w:tcPr>
          <w:p w:rsidR="0014085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2 044 622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8,35%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 xml:space="preserve">          Податок на доходи фізичних осіб, що сплачується податковими агентами, із доходів платника податку інших ніж заробітна плата (11010400</w:t>
            </w:r>
            <w:r w:rsidR="006E4248" w:rsidRPr="00CD7405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284" w:type="dxa"/>
          </w:tcPr>
          <w:p w:rsidR="00140859" w:rsidRPr="00CD7405" w:rsidRDefault="006E4248" w:rsidP="006E4248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3 349 484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13,68%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Податок  на доходи фізичних осіб, що сплачується фізичними особами за результатами річного декларування (11010500</w:t>
            </w:r>
            <w:r w:rsidRPr="00CD740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284" w:type="dxa"/>
          </w:tcPr>
          <w:p w:rsidR="0014085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201 985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0,82%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D7405">
              <w:rPr>
                <w:lang w:val="uk-UA"/>
              </w:rPr>
              <w:t>Податок на прибуток підприємств та фінансових організацій комунальної власності (11020200</w:t>
            </w:r>
            <w:r w:rsidRPr="00CD7405">
              <w:rPr>
                <w:sz w:val="28"/>
                <w:szCs w:val="28"/>
                <w:lang w:val="uk-UA"/>
              </w:rPr>
              <w:t>)</w:t>
            </w:r>
          </w:p>
          <w:p w:rsidR="001D782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1D782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1D782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284" w:type="dxa"/>
          </w:tcPr>
          <w:p w:rsidR="0014085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624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0,0025%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 xml:space="preserve">          </w:t>
            </w:r>
            <w:r w:rsidRPr="00CD7405">
              <w:rPr>
                <w:bCs/>
                <w:sz w:val="20"/>
                <w:szCs w:val="20"/>
                <w:lang w:val="uk-UA"/>
              </w:rPr>
              <w:t xml:space="preserve"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</w:t>
            </w:r>
            <w:r w:rsidRPr="00CD7405">
              <w:rPr>
                <w:bCs/>
                <w:sz w:val="20"/>
                <w:szCs w:val="20"/>
                <w:lang w:val="uk-UA"/>
              </w:rPr>
              <w:lastRenderedPageBreak/>
              <w:t>порядку рубок головного користування)  (13010200</w:t>
            </w:r>
            <w:r w:rsidR="006E4248" w:rsidRPr="00CD7405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3284" w:type="dxa"/>
          </w:tcPr>
          <w:p w:rsidR="0014085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7 917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0,323%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lastRenderedPageBreak/>
              <w:t>Рентна плата за користування надрами для видобування корисних копалин загальнодержавного значення (1303010)</w:t>
            </w:r>
          </w:p>
        </w:tc>
        <w:tc>
          <w:tcPr>
            <w:tcW w:w="3284" w:type="dxa"/>
          </w:tcPr>
          <w:p w:rsidR="0014085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1 117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0,00456%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CD7405">
              <w:rPr>
                <w:sz w:val="20"/>
                <w:szCs w:val="20"/>
              </w:rPr>
              <w:t>Акцизний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податок</w:t>
            </w:r>
            <w:proofErr w:type="spellEnd"/>
            <w:r w:rsidRPr="00CD7405">
              <w:rPr>
                <w:sz w:val="20"/>
                <w:szCs w:val="20"/>
              </w:rPr>
              <w:t xml:space="preserve"> з </w:t>
            </w:r>
            <w:proofErr w:type="spellStart"/>
            <w:r w:rsidRPr="00CD7405">
              <w:rPr>
                <w:sz w:val="20"/>
                <w:szCs w:val="20"/>
              </w:rPr>
              <w:t>вироблених</w:t>
            </w:r>
            <w:proofErr w:type="spellEnd"/>
            <w:r w:rsidRPr="00CD7405">
              <w:rPr>
                <w:sz w:val="20"/>
                <w:szCs w:val="20"/>
              </w:rPr>
              <w:t xml:space="preserve"> в </w:t>
            </w:r>
            <w:proofErr w:type="spellStart"/>
            <w:r w:rsidRPr="00CD7405">
              <w:rPr>
                <w:sz w:val="20"/>
                <w:szCs w:val="20"/>
              </w:rPr>
              <w:t>Україні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підакцизних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товарів</w:t>
            </w:r>
            <w:proofErr w:type="spellEnd"/>
            <w:r w:rsidRPr="00CD7405">
              <w:rPr>
                <w:sz w:val="20"/>
                <w:szCs w:val="20"/>
              </w:rPr>
              <w:t xml:space="preserve"> (</w:t>
            </w:r>
            <w:proofErr w:type="spellStart"/>
            <w:r w:rsidRPr="00CD7405">
              <w:rPr>
                <w:sz w:val="20"/>
                <w:szCs w:val="20"/>
              </w:rPr>
              <w:t>продукції</w:t>
            </w:r>
            <w:proofErr w:type="spellEnd"/>
            <w:r w:rsidRPr="00CD7405">
              <w:rPr>
                <w:sz w:val="20"/>
                <w:szCs w:val="20"/>
              </w:rPr>
              <w:t>)</w:t>
            </w:r>
            <w:r w:rsidRPr="00CD7405">
              <w:rPr>
                <w:sz w:val="20"/>
                <w:szCs w:val="20"/>
                <w:lang w:val="uk-UA"/>
              </w:rPr>
              <w:t xml:space="preserve"> (14021900)</w:t>
            </w:r>
          </w:p>
        </w:tc>
        <w:tc>
          <w:tcPr>
            <w:tcW w:w="3284" w:type="dxa"/>
          </w:tcPr>
          <w:p w:rsidR="0014085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176 298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0,72%</w:t>
            </w:r>
          </w:p>
        </w:tc>
      </w:tr>
      <w:tr w:rsidR="00140859" w:rsidRPr="00CD7405" w:rsidTr="00140859">
        <w:tc>
          <w:tcPr>
            <w:tcW w:w="3284" w:type="dxa"/>
          </w:tcPr>
          <w:p w:rsidR="0014085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CD7405">
              <w:rPr>
                <w:sz w:val="20"/>
                <w:szCs w:val="20"/>
              </w:rPr>
              <w:t>Акцизний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податок</w:t>
            </w:r>
            <w:proofErr w:type="spellEnd"/>
            <w:r w:rsidRPr="00CD7405">
              <w:rPr>
                <w:sz w:val="20"/>
                <w:szCs w:val="20"/>
              </w:rPr>
              <w:t xml:space="preserve"> з </w:t>
            </w:r>
            <w:r w:rsidRPr="00CD7405">
              <w:rPr>
                <w:sz w:val="20"/>
                <w:szCs w:val="20"/>
                <w:lang w:val="uk-UA"/>
              </w:rPr>
              <w:t>ввезених на митну територію</w:t>
            </w:r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Україн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>и</w:t>
            </w:r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підакцизних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товарів</w:t>
            </w:r>
            <w:proofErr w:type="spellEnd"/>
            <w:r w:rsidRPr="00CD7405">
              <w:rPr>
                <w:sz w:val="20"/>
                <w:szCs w:val="20"/>
              </w:rPr>
              <w:t xml:space="preserve"> (</w:t>
            </w:r>
            <w:proofErr w:type="spellStart"/>
            <w:r w:rsidRPr="00CD7405">
              <w:rPr>
                <w:sz w:val="20"/>
                <w:szCs w:val="20"/>
              </w:rPr>
              <w:t>продукції</w:t>
            </w:r>
            <w:proofErr w:type="spellEnd"/>
            <w:r w:rsidRPr="00CD7405">
              <w:rPr>
                <w:sz w:val="20"/>
                <w:szCs w:val="20"/>
              </w:rPr>
              <w:t>)</w:t>
            </w:r>
            <w:r w:rsidRPr="00CD7405">
              <w:rPr>
                <w:sz w:val="20"/>
                <w:szCs w:val="20"/>
                <w:lang w:val="uk-UA"/>
              </w:rPr>
              <w:t xml:space="preserve"> (пального) (14031900</w:t>
            </w:r>
            <w:r w:rsidRPr="00CD740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284" w:type="dxa"/>
          </w:tcPr>
          <w:p w:rsidR="0014085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615 606</w:t>
            </w:r>
          </w:p>
        </w:tc>
        <w:tc>
          <w:tcPr>
            <w:tcW w:w="3285" w:type="dxa"/>
          </w:tcPr>
          <w:p w:rsidR="0014085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2,516%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Акцизний податок з реалізації суб’єктами  господарювання роздрібної торгівлі підакцизних товарів (14040000)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91 438</w:t>
            </w:r>
          </w:p>
        </w:tc>
        <w:tc>
          <w:tcPr>
            <w:tcW w:w="3285" w:type="dxa"/>
          </w:tcPr>
          <w:p w:rsidR="001D782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0,373%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Податок на нерухоме майно, відмінне від земельної ділянки, сплачений  юридичними особами, які є власниками об'єктів житлової нерухомості (18010100)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5 831</w:t>
            </w:r>
          </w:p>
        </w:tc>
        <w:tc>
          <w:tcPr>
            <w:tcW w:w="3285" w:type="dxa"/>
          </w:tcPr>
          <w:p w:rsidR="001D782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0,024%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1D782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CD7405">
              <w:rPr>
                <w:sz w:val="20"/>
                <w:szCs w:val="20"/>
              </w:rPr>
              <w:t>Податок</w:t>
            </w:r>
            <w:proofErr w:type="spellEnd"/>
            <w:r w:rsidRPr="00CD7405">
              <w:rPr>
                <w:sz w:val="20"/>
                <w:szCs w:val="20"/>
              </w:rPr>
              <w:t xml:space="preserve"> на </w:t>
            </w:r>
            <w:proofErr w:type="spellStart"/>
            <w:r w:rsidRPr="00CD7405">
              <w:rPr>
                <w:sz w:val="20"/>
                <w:szCs w:val="20"/>
              </w:rPr>
              <w:t>нерухоме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майно</w:t>
            </w:r>
            <w:proofErr w:type="spellEnd"/>
            <w:r w:rsidRPr="00CD7405">
              <w:rPr>
                <w:sz w:val="20"/>
                <w:szCs w:val="20"/>
              </w:rPr>
              <w:t xml:space="preserve">, </w:t>
            </w:r>
            <w:proofErr w:type="spellStart"/>
            <w:r w:rsidRPr="00CD7405">
              <w:rPr>
                <w:sz w:val="20"/>
                <w:szCs w:val="20"/>
              </w:rPr>
              <w:t>відмінне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від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земельної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ділянки</w:t>
            </w:r>
            <w:proofErr w:type="spellEnd"/>
            <w:r w:rsidRPr="00CD7405">
              <w:rPr>
                <w:sz w:val="20"/>
                <w:szCs w:val="20"/>
              </w:rPr>
              <w:t xml:space="preserve">, </w:t>
            </w:r>
            <w:proofErr w:type="spellStart"/>
            <w:r w:rsidRPr="00CD7405">
              <w:rPr>
                <w:sz w:val="20"/>
                <w:szCs w:val="20"/>
              </w:rPr>
              <w:t>сплачений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фізичними</w:t>
            </w:r>
            <w:proofErr w:type="spellEnd"/>
            <w:r w:rsidRPr="00CD7405">
              <w:rPr>
                <w:sz w:val="20"/>
                <w:szCs w:val="20"/>
              </w:rPr>
              <w:t xml:space="preserve"> особами, </w:t>
            </w:r>
            <w:proofErr w:type="spellStart"/>
            <w:r w:rsidRPr="00CD7405">
              <w:rPr>
                <w:sz w:val="20"/>
                <w:szCs w:val="20"/>
              </w:rPr>
              <w:t>які</w:t>
            </w:r>
            <w:proofErr w:type="spellEnd"/>
            <w:r w:rsidRPr="00CD7405">
              <w:rPr>
                <w:sz w:val="20"/>
                <w:szCs w:val="20"/>
              </w:rPr>
              <w:t xml:space="preserve"> є </w:t>
            </w:r>
            <w:proofErr w:type="spellStart"/>
            <w:r w:rsidRPr="00CD7405">
              <w:rPr>
                <w:sz w:val="20"/>
                <w:szCs w:val="20"/>
              </w:rPr>
              <w:t>власниками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об'єктів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житлової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нерухомості</w:t>
            </w:r>
            <w:proofErr w:type="spellEnd"/>
            <w:r w:rsidRPr="00CD7405">
              <w:rPr>
                <w:sz w:val="20"/>
                <w:szCs w:val="20"/>
              </w:rPr>
              <w:t xml:space="preserve"> (18010200)  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88 415</w:t>
            </w:r>
          </w:p>
        </w:tc>
        <w:tc>
          <w:tcPr>
            <w:tcW w:w="3285" w:type="dxa"/>
          </w:tcPr>
          <w:p w:rsidR="001D782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0,361%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1765A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Податок на нерухоме майно, відмінне від земельної ділянки, сплачений фізичними особами, які є власниками об'єктів нежитлової нерухомості (18010300)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78 601</w:t>
            </w:r>
          </w:p>
        </w:tc>
        <w:tc>
          <w:tcPr>
            <w:tcW w:w="3285" w:type="dxa"/>
          </w:tcPr>
          <w:p w:rsidR="001D782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0,321%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1765A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Податок на нерухоме майно, відмінне від земельної ділянки, сплачений  юридичними особами, які є власниками об'єктів нежитлової нерухомості (18010400)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271 040</w:t>
            </w:r>
          </w:p>
        </w:tc>
        <w:tc>
          <w:tcPr>
            <w:tcW w:w="3285" w:type="dxa"/>
          </w:tcPr>
          <w:p w:rsidR="001D782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1,107%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1765A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CD7405">
              <w:rPr>
                <w:sz w:val="20"/>
                <w:szCs w:val="20"/>
              </w:rPr>
              <w:t>Земельний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податок</w:t>
            </w:r>
            <w:proofErr w:type="spellEnd"/>
            <w:r w:rsidRPr="00CD7405">
              <w:rPr>
                <w:sz w:val="20"/>
                <w:szCs w:val="20"/>
              </w:rPr>
              <w:t xml:space="preserve"> з </w:t>
            </w:r>
            <w:proofErr w:type="spellStart"/>
            <w:r w:rsidRPr="00CD7405">
              <w:rPr>
                <w:sz w:val="20"/>
                <w:szCs w:val="20"/>
              </w:rPr>
              <w:t>юридичних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осіб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 xml:space="preserve"> (18010500)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581 876</w:t>
            </w:r>
          </w:p>
        </w:tc>
        <w:tc>
          <w:tcPr>
            <w:tcW w:w="3285" w:type="dxa"/>
          </w:tcPr>
          <w:p w:rsidR="001D782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2,378%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A94375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Орендна плата з юридичних осіб (18010600)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550 085</w:t>
            </w:r>
          </w:p>
        </w:tc>
        <w:tc>
          <w:tcPr>
            <w:tcW w:w="3285" w:type="dxa"/>
          </w:tcPr>
          <w:p w:rsidR="001D7829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2,248%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4841A0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 xml:space="preserve">          Земельний податок з фізичних осіб   (18010700)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2 769 617</w:t>
            </w:r>
          </w:p>
        </w:tc>
        <w:tc>
          <w:tcPr>
            <w:tcW w:w="3285" w:type="dxa"/>
          </w:tcPr>
          <w:p w:rsidR="001D7829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11,317%</w:t>
            </w:r>
          </w:p>
        </w:tc>
      </w:tr>
      <w:tr w:rsidR="001D7829" w:rsidRPr="00CD7405" w:rsidTr="00140859">
        <w:tc>
          <w:tcPr>
            <w:tcW w:w="3284" w:type="dxa"/>
          </w:tcPr>
          <w:p w:rsidR="001D7829" w:rsidRPr="00CD7405" w:rsidRDefault="004841A0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Орендна плата з фізичних осіб (18010900)</w:t>
            </w:r>
          </w:p>
        </w:tc>
        <w:tc>
          <w:tcPr>
            <w:tcW w:w="3284" w:type="dxa"/>
          </w:tcPr>
          <w:p w:rsidR="001D7829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503 736</w:t>
            </w:r>
          </w:p>
        </w:tc>
        <w:tc>
          <w:tcPr>
            <w:tcW w:w="3285" w:type="dxa"/>
          </w:tcPr>
          <w:p w:rsidR="001D7829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2,058%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E528AE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Транспортний податок з фізичних осіб (18011000)</w:t>
            </w:r>
          </w:p>
        </w:tc>
        <w:tc>
          <w:tcPr>
            <w:tcW w:w="3284" w:type="dxa"/>
          </w:tcPr>
          <w:p w:rsidR="00A94375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25 000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0,102%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E528AE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CD7405">
              <w:rPr>
                <w:sz w:val="20"/>
                <w:szCs w:val="20"/>
              </w:rPr>
              <w:t>Єдиний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податок</w:t>
            </w:r>
            <w:proofErr w:type="spellEnd"/>
            <w:r w:rsidRPr="00CD7405">
              <w:rPr>
                <w:sz w:val="20"/>
                <w:szCs w:val="20"/>
              </w:rPr>
              <w:t xml:space="preserve"> з </w:t>
            </w:r>
            <w:proofErr w:type="spellStart"/>
            <w:r w:rsidRPr="00CD7405">
              <w:rPr>
                <w:sz w:val="20"/>
                <w:szCs w:val="20"/>
              </w:rPr>
              <w:t>юридичних</w:t>
            </w:r>
            <w:proofErr w:type="spellEnd"/>
            <w:r w:rsidRPr="00CD7405">
              <w:rPr>
                <w:sz w:val="20"/>
                <w:szCs w:val="20"/>
              </w:rPr>
              <w:t xml:space="preserve"> </w:t>
            </w:r>
            <w:proofErr w:type="spellStart"/>
            <w:r w:rsidRPr="00CD7405">
              <w:rPr>
                <w:sz w:val="20"/>
                <w:szCs w:val="20"/>
              </w:rPr>
              <w:t>осіб</w:t>
            </w:r>
            <w:proofErr w:type="spellEnd"/>
            <w:r w:rsidRPr="00CD7405">
              <w:rPr>
                <w:sz w:val="20"/>
                <w:szCs w:val="20"/>
              </w:rPr>
              <w:t xml:space="preserve"> (18050300)</w:t>
            </w:r>
          </w:p>
        </w:tc>
        <w:tc>
          <w:tcPr>
            <w:tcW w:w="3284" w:type="dxa"/>
          </w:tcPr>
          <w:p w:rsidR="00A94375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269 466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1,101%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E528AE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lang w:val="uk-UA"/>
              </w:rPr>
              <w:t xml:space="preserve">  </w:t>
            </w:r>
            <w:r w:rsidRPr="00CD7405">
              <w:rPr>
                <w:sz w:val="20"/>
                <w:szCs w:val="20"/>
                <w:lang w:val="uk-UA"/>
              </w:rPr>
              <w:t xml:space="preserve">Єдиний податок з фізичних осіб (18050400)  </w:t>
            </w:r>
          </w:p>
        </w:tc>
        <w:tc>
          <w:tcPr>
            <w:tcW w:w="3284" w:type="dxa"/>
          </w:tcPr>
          <w:p w:rsidR="00A94375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1 005 823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4,110%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E528AE" w:rsidP="006E4248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 xml:space="preserve">  Єдиний податок з сільськогосподарських товаровиробників,  у яких частка сільськогосподарського </w:t>
            </w:r>
            <w:proofErr w:type="spellStart"/>
            <w:r w:rsidRPr="00CD7405">
              <w:rPr>
                <w:sz w:val="20"/>
                <w:szCs w:val="20"/>
                <w:lang w:val="uk-UA"/>
              </w:rPr>
              <w:t>товаровиробництва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 xml:space="preserve"> за попередній податковий (звітний) рік дорівнює або перевищує 75 відсотків (18050500)</w:t>
            </w:r>
          </w:p>
        </w:tc>
        <w:tc>
          <w:tcPr>
            <w:tcW w:w="3284" w:type="dxa"/>
          </w:tcPr>
          <w:p w:rsidR="00A94375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3 565731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14,571%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3569B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 xml:space="preserve">Адміністративні штрафи та інші санкції  (21081100)  </w:t>
            </w:r>
          </w:p>
        </w:tc>
        <w:tc>
          <w:tcPr>
            <w:tcW w:w="3284" w:type="dxa"/>
          </w:tcPr>
          <w:p w:rsidR="00A94375" w:rsidRPr="00CD7405" w:rsidRDefault="006E4248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3 377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0,0138%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3569B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>Плата за надання інших адміністративних послуг (22012500)</w:t>
            </w:r>
          </w:p>
        </w:tc>
        <w:tc>
          <w:tcPr>
            <w:tcW w:w="3284" w:type="dxa"/>
          </w:tcPr>
          <w:p w:rsidR="00A94375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49 078</w:t>
            </w:r>
          </w:p>
        </w:tc>
        <w:tc>
          <w:tcPr>
            <w:tcW w:w="3285" w:type="dxa"/>
          </w:tcPr>
          <w:p w:rsidR="00A94375" w:rsidRPr="00CD7405" w:rsidRDefault="00A94375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3569B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 xml:space="preserve">Надходження від орендної плати за користування цілісним майновим комплексом та іншим майном , що перебуває в комунальній власності </w:t>
            </w:r>
            <w:r w:rsidRPr="00CD7405">
              <w:rPr>
                <w:sz w:val="20"/>
                <w:szCs w:val="20"/>
                <w:lang w:val="uk-UA"/>
              </w:rPr>
              <w:lastRenderedPageBreak/>
              <w:t>(22080400)</w:t>
            </w:r>
          </w:p>
        </w:tc>
        <w:tc>
          <w:tcPr>
            <w:tcW w:w="3284" w:type="dxa"/>
          </w:tcPr>
          <w:p w:rsidR="00A94375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16 342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0,0668%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3569B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lastRenderedPageBreak/>
              <w:t>Державне мито, що сплачується за місцем розгляду та оформлення документів, у тому числі за оформлення документів на спадщину і дарування</w:t>
            </w:r>
            <w:r w:rsidRPr="00CD7405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CD7405">
              <w:rPr>
                <w:sz w:val="20"/>
                <w:szCs w:val="20"/>
                <w:lang w:val="uk-UA"/>
              </w:rPr>
              <w:t xml:space="preserve">(22090100)  </w:t>
            </w:r>
          </w:p>
        </w:tc>
        <w:tc>
          <w:tcPr>
            <w:tcW w:w="3284" w:type="dxa"/>
          </w:tcPr>
          <w:p w:rsidR="00A94375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160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0,0006%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3569B9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sz w:val="20"/>
                <w:szCs w:val="20"/>
                <w:lang w:val="uk-UA"/>
              </w:rPr>
              <w:t xml:space="preserve">Державне мито, </w:t>
            </w:r>
            <w:proofErr w:type="spellStart"/>
            <w:r w:rsidRPr="00CD7405">
              <w:rPr>
                <w:sz w:val="20"/>
                <w:szCs w:val="20"/>
                <w:lang w:val="uk-UA"/>
              </w:rPr>
              <w:t>повязане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 xml:space="preserve"> з </w:t>
            </w:r>
            <w:proofErr w:type="spellStart"/>
            <w:r w:rsidRPr="00CD7405">
              <w:rPr>
                <w:sz w:val="20"/>
                <w:szCs w:val="20"/>
                <w:lang w:val="uk-UA"/>
              </w:rPr>
              <w:t>видачею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 xml:space="preserve"> та  оформленням </w:t>
            </w:r>
            <w:proofErr w:type="spellStart"/>
            <w:r w:rsidRPr="00CD7405">
              <w:rPr>
                <w:sz w:val="20"/>
                <w:szCs w:val="20"/>
                <w:lang w:val="uk-UA"/>
              </w:rPr>
              <w:t>закордоних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 xml:space="preserve"> паспортів (</w:t>
            </w:r>
            <w:proofErr w:type="spellStart"/>
            <w:r w:rsidRPr="00CD7405">
              <w:rPr>
                <w:sz w:val="20"/>
                <w:szCs w:val="20"/>
                <w:lang w:val="uk-UA"/>
              </w:rPr>
              <w:t>посвідо</w:t>
            </w:r>
            <w:proofErr w:type="spellEnd"/>
            <w:r w:rsidRPr="00CD7405">
              <w:rPr>
                <w:sz w:val="20"/>
                <w:szCs w:val="20"/>
                <w:lang w:val="uk-UA"/>
              </w:rPr>
              <w:t>)к та паспортів громадян України</w:t>
            </w:r>
            <w:r w:rsidRPr="00CD7405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CD7405">
              <w:rPr>
                <w:sz w:val="20"/>
                <w:szCs w:val="20"/>
                <w:lang w:val="uk-UA"/>
              </w:rPr>
              <w:t>(22090400)</w:t>
            </w:r>
            <w:r w:rsidRPr="00CD7405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CD7405">
              <w:rPr>
                <w:sz w:val="20"/>
                <w:szCs w:val="20"/>
                <w:lang w:val="uk-UA"/>
              </w:rPr>
              <w:t>)</w:t>
            </w:r>
            <w:r w:rsidRPr="00CD7405">
              <w:rPr>
                <w:i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3284" w:type="dxa"/>
          </w:tcPr>
          <w:p w:rsidR="00A94375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2 758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0,0113%</w:t>
            </w:r>
          </w:p>
        </w:tc>
      </w:tr>
      <w:tr w:rsidR="00A94375" w:rsidRPr="00CD7405" w:rsidTr="00140859">
        <w:tc>
          <w:tcPr>
            <w:tcW w:w="3284" w:type="dxa"/>
          </w:tcPr>
          <w:p w:rsidR="00A94375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Інші надходження (24060300)</w:t>
            </w:r>
          </w:p>
        </w:tc>
        <w:tc>
          <w:tcPr>
            <w:tcW w:w="3284" w:type="dxa"/>
          </w:tcPr>
          <w:p w:rsidR="00A94375" w:rsidRPr="00CD7405" w:rsidRDefault="000F06F6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41 000</w:t>
            </w:r>
          </w:p>
        </w:tc>
        <w:tc>
          <w:tcPr>
            <w:tcW w:w="3285" w:type="dxa"/>
          </w:tcPr>
          <w:p w:rsidR="00A94375" w:rsidRPr="00CD7405" w:rsidRDefault="00B63751" w:rsidP="00140859">
            <w:pPr>
              <w:pStyle w:val="xfmc1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0,168%</w:t>
            </w:r>
          </w:p>
        </w:tc>
      </w:tr>
    </w:tbl>
    <w:p w:rsidR="00F90AC7" w:rsidRPr="00CD7405" w:rsidRDefault="00F90AC7" w:rsidP="00140859">
      <w:pPr>
        <w:pStyle w:val="xfmc1"/>
        <w:shd w:val="clear" w:color="auto" w:fill="FFFFFF"/>
        <w:spacing w:before="0" w:beforeAutospacing="0" w:after="0" w:afterAutospacing="0"/>
        <w:ind w:left="-284" w:firstLine="284"/>
        <w:jc w:val="center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D7A5D" w:rsidRPr="003569B9" w:rsidRDefault="002D7A5D" w:rsidP="002D7A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Доходи спеціального  фонду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виконано  в сумі</w:t>
      </w:r>
      <w:r w:rsidRPr="003569B9">
        <w:rPr>
          <w:rFonts w:ascii="Times New Roman" w:hAnsi="Times New Roman" w:cs="Times New Roman"/>
          <w:sz w:val="28"/>
          <w:szCs w:val="28"/>
        </w:rPr>
        <w:t xml:space="preserve">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69B9">
        <w:rPr>
          <w:rFonts w:ascii="Times New Roman" w:hAnsi="Times New Roman" w:cs="Times New Roman"/>
          <w:sz w:val="28"/>
          <w:szCs w:val="28"/>
        </w:rPr>
        <w:t xml:space="preserve">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3 тис.365грн(115,05%)</w:t>
      </w:r>
      <w:r w:rsidRPr="002D7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>до спеціального фонду –  при уточненому пл</w:t>
      </w:r>
      <w:r w:rsidR="008216DC">
        <w:rPr>
          <w:rFonts w:ascii="Times New Roman" w:hAnsi="Times New Roman" w:cs="Times New Roman"/>
          <w:sz w:val="28"/>
          <w:szCs w:val="28"/>
          <w:lang w:val="uk-UA"/>
        </w:rPr>
        <w:t xml:space="preserve">ані 46,4 тис. грн. надійшло 53тис.365 </w:t>
      </w:r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грн.  перевиконання становить 7,0 </w:t>
      </w:r>
      <w:proofErr w:type="spellStart"/>
      <w:r w:rsidRPr="003569B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569B9">
        <w:rPr>
          <w:rFonts w:ascii="Times New Roman" w:hAnsi="Times New Roman" w:cs="Times New Roman"/>
          <w:sz w:val="28"/>
          <w:szCs w:val="28"/>
          <w:lang w:val="uk-UA"/>
        </w:rPr>
        <w:t xml:space="preserve">. або 115,1 відсотка, </w:t>
      </w:r>
    </w:p>
    <w:p w:rsidR="002D7A5D" w:rsidRPr="003569B9" w:rsidRDefault="002D7A5D" w:rsidP="002D7A5D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6042A2" w:rsidRPr="00CD7405" w:rsidRDefault="006042A2" w:rsidP="00600234">
      <w:pPr>
        <w:pStyle w:val="xfmc1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07AEE" w:rsidRPr="00CD7405" w:rsidRDefault="00B07AEE" w:rsidP="00600234">
      <w:pPr>
        <w:pStyle w:val="xfmc1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найменування</w:t>
            </w:r>
          </w:p>
        </w:tc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залишок на 01.01.2020р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надійшло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витрачено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залишок на 01.012021р</w:t>
            </w: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котловий рахунок</w:t>
            </w:r>
          </w:p>
        </w:tc>
        <w:tc>
          <w:tcPr>
            <w:tcW w:w="1970" w:type="dxa"/>
          </w:tcPr>
          <w:p w:rsidR="00B07AEE" w:rsidRPr="008216DC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216DC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2681674</w:t>
            </w: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 w:rsidRPr="008216DC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49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24</w:t>
            </w:r>
            <w:r w:rsidR="009817B9"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471</w:t>
            </w:r>
            <w:r w:rsidR="009817B9"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="009817B9"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992,66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21 487 297,12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5666370,03</w:t>
            </w: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базова дотація </w:t>
            </w:r>
          </w:p>
        </w:tc>
        <w:tc>
          <w:tcPr>
            <w:tcW w:w="1970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0,00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2 258 700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2 258 700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0,00</w:t>
            </w: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освітня субвенція</w:t>
            </w:r>
          </w:p>
        </w:tc>
        <w:tc>
          <w:tcPr>
            <w:tcW w:w="1970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483 357,53</w:t>
            </w:r>
          </w:p>
          <w:p w:rsidR="009817B9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15 366 100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15 002 714,05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846 743,48</w:t>
            </w: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медична субвенція </w:t>
            </w:r>
          </w:p>
        </w:tc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1 024899,55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1 024 899,55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дотація з місцевого бюджету </w:t>
            </w:r>
          </w:p>
        </w:tc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1 456 147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1 456 147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субвенція з місцевого бюджету НУШ</w:t>
            </w:r>
          </w:p>
        </w:tc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338 359,67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338 359,67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субвенція на проведення виборів</w:t>
            </w:r>
          </w:p>
        </w:tc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494 595,74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494595,74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обласна субвенція </w:t>
            </w:r>
          </w:p>
        </w:tc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99 986,70</w:t>
            </w: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99 986,70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B07AEE" w:rsidRPr="00CD7405" w:rsidTr="00B07AEE">
        <w:tc>
          <w:tcPr>
            <w:tcW w:w="1970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іклюзія</w:t>
            </w:r>
            <w:proofErr w:type="spellEnd"/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70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22289</w:t>
            </w: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971" w:type="dxa"/>
          </w:tcPr>
          <w:p w:rsidR="00B07AEE" w:rsidRPr="00CD7405" w:rsidRDefault="00B07AEE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971" w:type="dxa"/>
          </w:tcPr>
          <w:p w:rsidR="00B07AEE" w:rsidRPr="00CD7405" w:rsidRDefault="009817B9" w:rsidP="00600234">
            <w:pPr>
              <w:pStyle w:val="xfmc1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D7405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22289</w:t>
            </w:r>
          </w:p>
        </w:tc>
      </w:tr>
    </w:tbl>
    <w:p w:rsidR="00B07AEE" w:rsidRPr="00CD7405" w:rsidRDefault="00B07AEE" w:rsidP="00600234">
      <w:pPr>
        <w:pStyle w:val="xfmc1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07AEE" w:rsidRDefault="00B07AEE" w:rsidP="00600234">
      <w:pPr>
        <w:pStyle w:val="xfmc1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07AEE" w:rsidRDefault="00B07AEE" w:rsidP="00600234">
      <w:pPr>
        <w:pStyle w:val="xfmc1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119F0" w:rsidRDefault="004119F0" w:rsidP="00F90A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19F0" w:rsidRDefault="00D40478" w:rsidP="00F90A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119F0" w:rsidRPr="00D511ED" w:rsidRDefault="004119F0" w:rsidP="00F90A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0AC7" w:rsidRPr="00D511ED" w:rsidRDefault="00F90AC7" w:rsidP="00F90AC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Видаткову 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="00276A5C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 фонду 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сільсько</w:t>
      </w:r>
      <w:r w:rsidR="0049446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94461">
        <w:rPr>
          <w:rFonts w:ascii="Times New Roman" w:hAnsi="Times New Roman" w:cs="Times New Roman"/>
          <w:sz w:val="28"/>
          <w:szCs w:val="28"/>
        </w:rPr>
        <w:t xml:space="preserve"> бюджету   становить </w:t>
      </w:r>
      <w:r w:rsidRPr="00D511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</w:t>
      </w:r>
      <w:r w:rsidR="00276A5C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04A" w:rsidRPr="008216DC">
        <w:rPr>
          <w:rFonts w:ascii="Times New Roman" w:hAnsi="Times New Roman" w:cs="Times New Roman"/>
          <w:b/>
          <w:sz w:val="28"/>
          <w:szCs w:val="28"/>
          <w:lang w:val="uk-UA"/>
        </w:rPr>
        <w:t>40млн 995</w:t>
      </w:r>
      <w:r w:rsidRPr="008216DC">
        <w:rPr>
          <w:rFonts w:ascii="Times New Roman" w:hAnsi="Times New Roman" w:cs="Times New Roman"/>
          <w:b/>
          <w:sz w:val="28"/>
          <w:szCs w:val="28"/>
          <w:lang w:val="uk-UA"/>
        </w:rPr>
        <w:t>тис</w:t>
      </w:r>
      <w:r w:rsidR="0027704A" w:rsidRPr="008216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199</w:t>
      </w:r>
      <w:r w:rsidRPr="008216DC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2770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16D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27704A">
        <w:rPr>
          <w:rFonts w:ascii="Times New Roman" w:hAnsi="Times New Roman" w:cs="Times New Roman"/>
          <w:sz w:val="28"/>
          <w:szCs w:val="28"/>
          <w:lang w:val="uk-UA"/>
        </w:rPr>
        <w:t xml:space="preserve"> видаткову  </w:t>
      </w:r>
      <w:proofErr w:type="spellStart"/>
      <w:r w:rsidRPr="0027704A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2770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7704A">
        <w:rPr>
          <w:rFonts w:ascii="Times New Roman" w:hAnsi="Times New Roman" w:cs="Times New Roman"/>
          <w:sz w:val="28"/>
          <w:szCs w:val="28"/>
          <w:lang w:val="uk-UA"/>
        </w:rPr>
        <w:t>спеціал</w:t>
      </w:r>
      <w:r w:rsidRPr="0027704A">
        <w:rPr>
          <w:rFonts w:ascii="Times New Roman" w:hAnsi="Times New Roman" w:cs="Times New Roman"/>
          <w:sz w:val="28"/>
          <w:szCs w:val="28"/>
        </w:rPr>
        <w:t>ьного</w:t>
      </w:r>
      <w:proofErr w:type="spellEnd"/>
      <w:r w:rsidRPr="0027704A">
        <w:rPr>
          <w:rFonts w:ascii="Times New Roman" w:hAnsi="Times New Roman" w:cs="Times New Roman"/>
          <w:sz w:val="28"/>
          <w:szCs w:val="28"/>
        </w:rPr>
        <w:t xml:space="preserve">  фон</w:t>
      </w:r>
      <w:r w:rsidR="00494461">
        <w:rPr>
          <w:rFonts w:ascii="Times New Roman" w:hAnsi="Times New Roman" w:cs="Times New Roman"/>
          <w:sz w:val="28"/>
          <w:szCs w:val="28"/>
        </w:rPr>
        <w:t xml:space="preserve">ду  </w:t>
      </w:r>
      <w:proofErr w:type="spellStart"/>
      <w:r w:rsidR="00494461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494461">
        <w:rPr>
          <w:rFonts w:ascii="Times New Roman" w:hAnsi="Times New Roman" w:cs="Times New Roman"/>
          <w:sz w:val="28"/>
          <w:szCs w:val="28"/>
        </w:rPr>
        <w:t xml:space="preserve"> бюджету  становить </w:t>
      </w:r>
      <w:r w:rsidRPr="002770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704A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27704A">
        <w:rPr>
          <w:rFonts w:ascii="Times New Roman" w:hAnsi="Times New Roman" w:cs="Times New Roman"/>
          <w:sz w:val="28"/>
          <w:szCs w:val="28"/>
        </w:rPr>
        <w:t xml:space="preserve"> </w:t>
      </w:r>
      <w:r w:rsidR="006B595E" w:rsidRPr="008216DC">
        <w:rPr>
          <w:rFonts w:ascii="Times New Roman" w:hAnsi="Times New Roman" w:cs="Times New Roman"/>
          <w:b/>
          <w:sz w:val="28"/>
          <w:szCs w:val="28"/>
          <w:lang w:val="uk-UA"/>
        </w:rPr>
        <w:t>1млн 203</w:t>
      </w:r>
      <w:r w:rsidRPr="008216DC">
        <w:rPr>
          <w:rFonts w:ascii="Times New Roman" w:hAnsi="Times New Roman" w:cs="Times New Roman"/>
          <w:b/>
          <w:sz w:val="28"/>
          <w:szCs w:val="28"/>
          <w:lang w:val="uk-UA"/>
        </w:rPr>
        <w:t>тис</w:t>
      </w:r>
      <w:r w:rsidR="006B595E" w:rsidRPr="008216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926</w:t>
      </w:r>
      <w:r w:rsidRPr="008216DC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4944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0AC7" w:rsidRPr="00D511ED" w:rsidRDefault="00132343" w:rsidP="00F90AC7">
      <w:pPr>
        <w:pStyle w:val="a3"/>
        <w:spacing w:before="225" w:beforeAutospacing="0" w:after="225" w:afterAutospacing="0" w:line="270" w:lineRule="atLeast"/>
        <w:ind w:firstLine="284"/>
        <w:rPr>
          <w:sz w:val="28"/>
          <w:szCs w:val="28"/>
          <w:lang w:val="uk-UA"/>
        </w:rPr>
      </w:pPr>
      <w:r w:rsidRPr="00D511ED">
        <w:rPr>
          <w:sz w:val="28"/>
          <w:szCs w:val="28"/>
          <w:lang w:val="uk-UA"/>
        </w:rPr>
        <w:t>Так, протягом 2020</w:t>
      </w:r>
      <w:r w:rsidR="00F90AC7" w:rsidRPr="00D511ED">
        <w:rPr>
          <w:sz w:val="28"/>
          <w:szCs w:val="28"/>
          <w:lang w:val="uk-UA"/>
        </w:rPr>
        <w:t xml:space="preserve"> року Саксаганська сільська рада, виконком та апарат сільської ради працювали над вирішенням тих завдань, котрі були поставлені планом соціально - економічного   ро</w:t>
      </w:r>
      <w:r w:rsidRPr="00D511ED">
        <w:rPr>
          <w:sz w:val="28"/>
          <w:szCs w:val="28"/>
          <w:lang w:val="uk-UA"/>
        </w:rPr>
        <w:t>звитку Саксаганської ОТГ  на 2020</w:t>
      </w:r>
      <w:r w:rsidR="00F90AC7" w:rsidRPr="00D511ED">
        <w:rPr>
          <w:sz w:val="28"/>
          <w:szCs w:val="28"/>
          <w:lang w:val="uk-UA"/>
        </w:rPr>
        <w:t xml:space="preserve"> рік </w:t>
      </w:r>
    </w:p>
    <w:p w:rsidR="00F90AC7" w:rsidRPr="00D511ED" w:rsidRDefault="00F90AC7" w:rsidP="00BB7B3C">
      <w:pPr>
        <w:pStyle w:val="a3"/>
        <w:spacing w:before="0" w:beforeAutospacing="0" w:after="0" w:afterAutospacing="0" w:line="270" w:lineRule="atLeast"/>
        <w:ind w:firstLine="284"/>
        <w:jc w:val="center"/>
        <w:rPr>
          <w:sz w:val="28"/>
          <w:szCs w:val="28"/>
          <w:lang w:val="uk-UA"/>
        </w:rPr>
      </w:pPr>
    </w:p>
    <w:p w:rsidR="006F5361" w:rsidRPr="00D511ED" w:rsidRDefault="0001277B" w:rsidP="00BB7B3C">
      <w:pPr>
        <w:pStyle w:val="a3"/>
        <w:spacing w:before="0" w:beforeAutospacing="0" w:after="0" w:afterAutospacing="0" w:line="270" w:lineRule="atLeast"/>
        <w:ind w:firstLine="284"/>
        <w:jc w:val="center"/>
        <w:rPr>
          <w:b/>
          <w:sz w:val="28"/>
          <w:szCs w:val="28"/>
          <w:lang w:val="uk-UA"/>
        </w:rPr>
      </w:pPr>
      <w:r w:rsidRPr="00D511ED">
        <w:rPr>
          <w:sz w:val="28"/>
          <w:szCs w:val="28"/>
          <w:highlight w:val="yellow"/>
        </w:rPr>
        <w:t xml:space="preserve">. </w:t>
      </w:r>
      <w:proofErr w:type="spellStart"/>
      <w:r w:rsidRPr="00D511ED">
        <w:rPr>
          <w:b/>
          <w:sz w:val="28"/>
          <w:szCs w:val="28"/>
          <w:highlight w:val="yellow"/>
        </w:rPr>
        <w:t>Соціальний</w:t>
      </w:r>
      <w:proofErr w:type="spellEnd"/>
      <w:r w:rsidRPr="00D511ED">
        <w:rPr>
          <w:b/>
          <w:sz w:val="28"/>
          <w:szCs w:val="28"/>
          <w:highlight w:val="yellow"/>
        </w:rPr>
        <w:t xml:space="preserve"> </w:t>
      </w:r>
      <w:proofErr w:type="spellStart"/>
      <w:r w:rsidRPr="00D511ED">
        <w:rPr>
          <w:b/>
          <w:sz w:val="28"/>
          <w:szCs w:val="28"/>
          <w:highlight w:val="yellow"/>
        </w:rPr>
        <w:t>захист</w:t>
      </w:r>
      <w:proofErr w:type="spellEnd"/>
    </w:p>
    <w:p w:rsidR="005C389A" w:rsidRPr="00D511ED" w:rsidRDefault="005C389A" w:rsidP="005C389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5C389A" w:rsidRPr="00D511ED" w:rsidRDefault="005C389A" w:rsidP="005C389A">
      <w:pPr>
        <w:pStyle w:val="a7"/>
        <w:ind w:firstLine="284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Видатки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на 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організацію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  та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проведення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громадських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робіт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загальному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фонду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склали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32343" w:rsidRPr="00D511ED">
        <w:rPr>
          <w:rFonts w:ascii="Times New Roman" w:hAnsi="Times New Roman" w:cs="Times New Roman"/>
          <w:b/>
          <w:i/>
          <w:sz w:val="28"/>
          <w:szCs w:val="28"/>
          <w:lang w:val="uk-UA"/>
        </w:rPr>
        <w:t>78тис157</w:t>
      </w:r>
      <w:r w:rsidR="00276A5C" w:rsidRPr="00D511ED">
        <w:rPr>
          <w:rFonts w:ascii="Times New Roman" w:hAnsi="Times New Roman" w:cs="Times New Roman"/>
          <w:b/>
          <w:i/>
          <w:sz w:val="28"/>
          <w:szCs w:val="28"/>
          <w:lang w:val="uk-UA"/>
        </w:rPr>
        <w:t>грн</w:t>
      </w:r>
      <w:r w:rsidRPr="00D511ED">
        <w:rPr>
          <w:rFonts w:ascii="Times New Roman" w:hAnsi="Times New Roman" w:cs="Times New Roman"/>
          <w:b/>
          <w:i/>
          <w:sz w:val="28"/>
          <w:szCs w:val="28"/>
        </w:rPr>
        <w:t>.,</w:t>
      </w:r>
      <w:r w:rsidR="00276A5C" w:rsidRPr="00D511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 них</w:t>
      </w:r>
    </w:p>
    <w:p w:rsidR="005C389A" w:rsidRPr="00D511ED" w:rsidRDefault="00276A5C" w:rsidP="005C389A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89A" w:rsidRPr="00D511ED">
        <w:rPr>
          <w:rFonts w:ascii="Times New Roman" w:hAnsi="Times New Roman" w:cs="Times New Roman"/>
          <w:sz w:val="28"/>
          <w:szCs w:val="28"/>
        </w:rPr>
        <w:t xml:space="preserve">КЕКВ 2211 </w:t>
      </w:r>
      <w:r w:rsidR="004A2E01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заробітна плата</w:t>
      </w:r>
      <w:r w:rsidR="004A2E01" w:rsidRPr="00D511ED">
        <w:rPr>
          <w:rFonts w:ascii="Times New Roman" w:hAnsi="Times New Roman" w:cs="Times New Roman"/>
          <w:sz w:val="28"/>
          <w:szCs w:val="28"/>
        </w:rPr>
        <w:t xml:space="preserve">. </w:t>
      </w:r>
      <w:r w:rsidR="005C389A" w:rsidRPr="00D511ED">
        <w:rPr>
          <w:rFonts w:ascii="Times New Roman" w:hAnsi="Times New Roman" w:cs="Times New Roman"/>
          <w:sz w:val="28"/>
          <w:szCs w:val="28"/>
        </w:rPr>
        <w:t xml:space="preserve">– </w:t>
      </w:r>
      <w:r w:rsidR="00132343" w:rsidRPr="00D511ED">
        <w:rPr>
          <w:rFonts w:ascii="Times New Roman" w:hAnsi="Times New Roman" w:cs="Times New Roman"/>
          <w:sz w:val="28"/>
          <w:szCs w:val="28"/>
          <w:lang w:val="uk-UA"/>
        </w:rPr>
        <w:t>64тис363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5C389A" w:rsidRPr="00D51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89A" w:rsidRPr="00D511ED" w:rsidRDefault="005C389A" w:rsidP="005C389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 КЕКВ 2120 </w:t>
      </w:r>
      <w:r w:rsidR="004A2E01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нарахування на заробітну плату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32343" w:rsidRPr="00D511ED">
        <w:rPr>
          <w:rFonts w:ascii="Times New Roman" w:hAnsi="Times New Roman" w:cs="Times New Roman"/>
          <w:sz w:val="28"/>
          <w:szCs w:val="28"/>
          <w:lang w:val="uk-UA"/>
        </w:rPr>
        <w:t>14тис 094</w:t>
      </w:r>
      <w:r w:rsidR="00276A5C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</w:p>
    <w:p w:rsidR="005C389A" w:rsidRPr="00D511ED" w:rsidRDefault="005C389A" w:rsidP="005C389A">
      <w:pPr>
        <w:pStyle w:val="a7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Видатки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на 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інші</w:t>
      </w:r>
      <w:proofErr w:type="spellEnd"/>
      <w:proofErr w:type="gram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заходи  у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сфері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соціального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захисту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 і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соціального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забезпечення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 по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загальному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фонду  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склали</w:t>
      </w:r>
      <w:proofErr w:type="spellEnd"/>
      <w:r w:rsidRPr="00D511E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37F88" w:rsidRPr="00D511ED">
        <w:rPr>
          <w:rFonts w:ascii="Times New Roman" w:hAnsi="Times New Roman" w:cs="Times New Roman"/>
          <w:b/>
          <w:i/>
          <w:sz w:val="28"/>
          <w:szCs w:val="28"/>
          <w:lang w:val="uk-UA"/>
        </w:rPr>
        <w:t>85тис0</w:t>
      </w:r>
      <w:r w:rsidR="00276A5C" w:rsidRPr="00D511ED">
        <w:rPr>
          <w:rFonts w:ascii="Times New Roman" w:hAnsi="Times New Roman" w:cs="Times New Roman"/>
          <w:b/>
          <w:i/>
          <w:sz w:val="28"/>
          <w:szCs w:val="28"/>
          <w:lang w:val="uk-UA"/>
        </w:rPr>
        <w:t>00</w:t>
      </w:r>
      <w:proofErr w:type="spellStart"/>
      <w:r w:rsidRPr="00D511ED">
        <w:rPr>
          <w:rFonts w:ascii="Times New Roman" w:hAnsi="Times New Roman" w:cs="Times New Roman"/>
          <w:b/>
          <w:i/>
          <w:sz w:val="28"/>
          <w:szCs w:val="28"/>
        </w:rPr>
        <w:t>грн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C389A" w:rsidRPr="00D511ED" w:rsidRDefault="005C389A" w:rsidP="005C389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в т.ч.</w:t>
      </w:r>
    </w:p>
    <w:p w:rsidR="005C389A" w:rsidRPr="00D511ED" w:rsidRDefault="00A37F88" w:rsidP="005C389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B7B3C" w:rsidRPr="00D511E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рограма 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допомоги на   поховання   на 2020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– 27</w:t>
      </w:r>
      <w:r w:rsidR="00AA251D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тис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>грн    (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чоловік </w:t>
      </w:r>
      <w:r w:rsidR="00AA251D" w:rsidRPr="00D511E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C389A" w:rsidRPr="00D511ED" w:rsidRDefault="00BB7B3C" w:rsidP="005C389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Програма Саксаганської сільської ради  по наданню  матеріальної  допомоги   малоз</w:t>
      </w:r>
      <w:r w:rsidR="00A37F88" w:rsidRPr="00D511ED">
        <w:rPr>
          <w:rFonts w:ascii="Times New Roman" w:hAnsi="Times New Roman" w:cs="Times New Roman"/>
          <w:sz w:val="28"/>
          <w:szCs w:val="28"/>
          <w:lang w:val="uk-UA"/>
        </w:rPr>
        <w:t>абезпеченим    громадянам на 2020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рік    </w:t>
      </w:r>
      <w:r w:rsidR="00A37F88" w:rsidRPr="00D511ED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AA251D" w:rsidRPr="00D511ED">
        <w:rPr>
          <w:rFonts w:ascii="Times New Roman" w:hAnsi="Times New Roman" w:cs="Times New Roman"/>
          <w:sz w:val="28"/>
          <w:szCs w:val="28"/>
          <w:lang w:val="uk-UA"/>
        </w:rPr>
        <w:t>тис 500грн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A37F88" w:rsidRPr="00D511E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чоловік </w:t>
      </w:r>
      <w:r w:rsidR="00A37F88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в т.ч. 2,5тисяч зубопротезування 1 чоловік ,2 чоловіки  від пожежі 5,00тис.грн ,20  чоловік -50 тис. грн . на лікування 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C389A" w:rsidRPr="00D511ED" w:rsidRDefault="00BB7B3C" w:rsidP="005C389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Програма надання  одноразової матеріальної  допомоги  учасникам </w:t>
      </w:r>
    </w:p>
    <w:p w:rsidR="00467670" w:rsidRPr="00D511ED" w:rsidRDefault="00A37F88" w:rsidP="005C389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    АТО    на 2020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рік   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не виплачувалась так як  допомога одноразова.</w:t>
      </w:r>
      <w:r w:rsidR="005C38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1606" w:rsidRPr="00D511ED" w:rsidRDefault="00E41606" w:rsidP="005C389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5C389A" w:rsidRPr="00D511ED" w:rsidRDefault="00467670" w:rsidP="0046767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Благоустрій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41606" w:rsidRPr="00D511ED" w:rsidRDefault="00E41606" w:rsidP="0046767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3E54" w:rsidRPr="00D511ED" w:rsidRDefault="00EE3E54" w:rsidP="00EE3E54">
      <w:pPr>
        <w:pStyle w:val="a3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 w:rsidRPr="00D511ED">
        <w:rPr>
          <w:sz w:val="28"/>
          <w:szCs w:val="28"/>
          <w:lang w:val="uk-UA"/>
        </w:rPr>
        <w:t xml:space="preserve">    </w:t>
      </w:r>
      <w:r w:rsidR="00467670" w:rsidRPr="00D511ED">
        <w:rPr>
          <w:sz w:val="28"/>
          <w:szCs w:val="28"/>
          <w:lang w:val="uk-UA"/>
        </w:rPr>
        <w:t>Благоустрій території села, забезпечення в ньому чистоти та порядку є важливим питанням в роботі виконкому сільської ради, депутатів, керівників підприємств, організацій, установ всіх форм власності.</w:t>
      </w:r>
      <w:r w:rsidRPr="00D511ED">
        <w:rPr>
          <w:sz w:val="28"/>
          <w:szCs w:val="28"/>
          <w:lang w:val="uk-UA"/>
        </w:rPr>
        <w:t xml:space="preserve"> </w:t>
      </w:r>
      <w:r w:rsidR="00467670" w:rsidRPr="00D511ED">
        <w:rPr>
          <w:sz w:val="28"/>
          <w:szCs w:val="28"/>
          <w:lang w:val="uk-UA"/>
        </w:rPr>
        <w:t xml:space="preserve"> </w:t>
      </w:r>
      <w:proofErr w:type="spellStart"/>
      <w:r w:rsidR="00467670" w:rsidRPr="00D511ED">
        <w:rPr>
          <w:sz w:val="28"/>
          <w:szCs w:val="28"/>
        </w:rPr>
        <w:t>Щоб</w:t>
      </w:r>
      <w:proofErr w:type="spellEnd"/>
      <w:r w:rsidR="00467670" w:rsidRPr="00D511ED">
        <w:rPr>
          <w:sz w:val="28"/>
          <w:szCs w:val="28"/>
        </w:rPr>
        <w:t xml:space="preserve"> наше село </w:t>
      </w:r>
      <w:proofErr w:type="spellStart"/>
      <w:r w:rsidR="00467670" w:rsidRPr="00D511ED">
        <w:rPr>
          <w:sz w:val="28"/>
          <w:szCs w:val="28"/>
        </w:rPr>
        <w:t>було</w:t>
      </w:r>
      <w:proofErr w:type="spellEnd"/>
      <w:r w:rsidR="00467670" w:rsidRPr="00D511ED">
        <w:rPr>
          <w:sz w:val="28"/>
          <w:szCs w:val="28"/>
        </w:rPr>
        <w:t xml:space="preserve"> чистим </w:t>
      </w:r>
      <w:proofErr w:type="spellStart"/>
      <w:r w:rsidR="00467670" w:rsidRPr="00D511ED">
        <w:rPr>
          <w:sz w:val="28"/>
          <w:szCs w:val="28"/>
        </w:rPr>
        <w:t>виконкомом</w:t>
      </w:r>
      <w:proofErr w:type="spellEnd"/>
      <w:r w:rsidR="00467670" w:rsidRPr="00D511ED">
        <w:rPr>
          <w:sz w:val="28"/>
          <w:szCs w:val="28"/>
        </w:rPr>
        <w:t xml:space="preserve"> </w:t>
      </w:r>
      <w:proofErr w:type="spellStart"/>
      <w:r w:rsidR="00467670" w:rsidRPr="00D511ED">
        <w:rPr>
          <w:sz w:val="28"/>
          <w:szCs w:val="28"/>
        </w:rPr>
        <w:t>сільської</w:t>
      </w:r>
      <w:proofErr w:type="spellEnd"/>
      <w:r w:rsidR="00467670" w:rsidRPr="00D511ED">
        <w:rPr>
          <w:sz w:val="28"/>
          <w:szCs w:val="28"/>
        </w:rPr>
        <w:t xml:space="preserve"> ради </w:t>
      </w:r>
      <w:proofErr w:type="spellStart"/>
      <w:r w:rsidR="00467670" w:rsidRPr="00D511ED">
        <w:rPr>
          <w:sz w:val="28"/>
          <w:szCs w:val="28"/>
        </w:rPr>
        <w:t>затверджуються</w:t>
      </w:r>
      <w:proofErr w:type="spellEnd"/>
      <w:r w:rsidR="00467670" w:rsidRPr="00D511ED">
        <w:rPr>
          <w:sz w:val="28"/>
          <w:szCs w:val="28"/>
        </w:rPr>
        <w:t xml:space="preserve"> заходи по благоустрою </w:t>
      </w:r>
      <w:proofErr w:type="spellStart"/>
      <w:r w:rsidR="00467670" w:rsidRPr="00D511ED">
        <w:rPr>
          <w:sz w:val="28"/>
          <w:szCs w:val="28"/>
        </w:rPr>
        <w:t>території</w:t>
      </w:r>
      <w:proofErr w:type="spellEnd"/>
      <w:r w:rsidR="00467670" w:rsidRPr="00D511ED">
        <w:rPr>
          <w:sz w:val="28"/>
          <w:szCs w:val="28"/>
        </w:rPr>
        <w:t xml:space="preserve">. </w:t>
      </w:r>
      <w:r w:rsidRPr="00D511ED">
        <w:rPr>
          <w:sz w:val="28"/>
          <w:szCs w:val="28"/>
          <w:lang w:val="uk-UA"/>
        </w:rPr>
        <w:t xml:space="preserve"> </w:t>
      </w:r>
      <w:r w:rsidR="00A37F88" w:rsidRPr="00D511ED">
        <w:rPr>
          <w:sz w:val="28"/>
          <w:szCs w:val="28"/>
          <w:lang w:val="uk-UA"/>
        </w:rPr>
        <w:t>Упродовж 2020</w:t>
      </w:r>
      <w:r w:rsidR="00467670" w:rsidRPr="00D511ED">
        <w:rPr>
          <w:sz w:val="28"/>
          <w:szCs w:val="28"/>
          <w:lang w:val="uk-UA"/>
        </w:rPr>
        <w:t xml:space="preserve"> року проводився значний обсяг робіт по благоустрою села, а саме:</w:t>
      </w:r>
    </w:p>
    <w:p w:rsidR="00EE3E54" w:rsidRPr="00D511ED" w:rsidRDefault="00467670" w:rsidP="00EE3E54">
      <w:pPr>
        <w:pStyle w:val="a3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 w:rsidRPr="00D511ED">
        <w:rPr>
          <w:sz w:val="28"/>
          <w:szCs w:val="28"/>
          <w:lang w:val="uk-UA"/>
        </w:rPr>
        <w:t xml:space="preserve"> </w:t>
      </w:r>
      <w:r w:rsidR="00EE3E54" w:rsidRPr="00D511ED">
        <w:rPr>
          <w:sz w:val="28"/>
          <w:szCs w:val="28"/>
          <w:lang w:val="uk-UA"/>
        </w:rPr>
        <w:t xml:space="preserve"> </w:t>
      </w:r>
      <w:r w:rsidRPr="00D511ED">
        <w:rPr>
          <w:sz w:val="28"/>
          <w:szCs w:val="28"/>
          <w:lang w:val="uk-UA"/>
        </w:rPr>
        <w:t xml:space="preserve"> </w:t>
      </w:r>
      <w:r w:rsidR="00EE3E54" w:rsidRPr="00D511ED">
        <w:rPr>
          <w:sz w:val="28"/>
          <w:szCs w:val="28"/>
          <w:lang w:val="uk-UA"/>
        </w:rPr>
        <w:t xml:space="preserve">, </w:t>
      </w:r>
    </w:p>
    <w:p w:rsidR="00EE3E54" w:rsidRPr="00D511ED" w:rsidRDefault="00EE3E54" w:rsidP="00EE3E54">
      <w:pPr>
        <w:pStyle w:val="a3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 w:rsidRPr="00D511ED">
        <w:rPr>
          <w:sz w:val="28"/>
          <w:szCs w:val="28"/>
          <w:lang w:val="uk-UA"/>
        </w:rPr>
        <w:t xml:space="preserve"> </w:t>
      </w:r>
      <w:r w:rsidR="00467670" w:rsidRPr="00D511ED">
        <w:rPr>
          <w:sz w:val="28"/>
          <w:szCs w:val="28"/>
          <w:lang w:val="uk-UA"/>
        </w:rPr>
        <w:t>утримання в належному стані кладовищ, братських могил, пам’ятників</w:t>
      </w:r>
      <w:r w:rsidRPr="00D511ED">
        <w:rPr>
          <w:sz w:val="28"/>
          <w:szCs w:val="28"/>
          <w:lang w:val="uk-UA"/>
        </w:rPr>
        <w:t>,</w:t>
      </w:r>
    </w:p>
    <w:p w:rsidR="00EE3E54" w:rsidRPr="00D511ED" w:rsidRDefault="00EE3E54" w:rsidP="00EE3E54">
      <w:pPr>
        <w:pStyle w:val="a3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 w:rsidRPr="00D511ED">
        <w:rPr>
          <w:sz w:val="28"/>
          <w:szCs w:val="28"/>
          <w:lang w:val="uk-UA"/>
        </w:rPr>
        <w:t xml:space="preserve">  скошування трави біля зупинок громадського транспорту та на перехрестях тощо, </w:t>
      </w:r>
    </w:p>
    <w:p w:rsidR="00EE3E54" w:rsidRPr="00D511ED" w:rsidRDefault="00EE3E54" w:rsidP="00EE3E54">
      <w:pPr>
        <w:pStyle w:val="a3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 w:rsidRPr="00D511ED">
        <w:rPr>
          <w:sz w:val="28"/>
          <w:szCs w:val="28"/>
          <w:lang w:val="uk-UA"/>
        </w:rPr>
        <w:t xml:space="preserve"> ліквідаці</w:t>
      </w:r>
      <w:r w:rsidR="008216DC">
        <w:rPr>
          <w:sz w:val="28"/>
          <w:szCs w:val="28"/>
          <w:lang w:val="uk-UA"/>
        </w:rPr>
        <w:t>я несанкціонованих сміттєзвалищ,поточний ремонт доріг .</w:t>
      </w:r>
    </w:p>
    <w:p w:rsidR="008216DC" w:rsidRDefault="008216DC" w:rsidP="00EE3E54">
      <w:pPr>
        <w:pStyle w:val="a3"/>
        <w:spacing w:before="0" w:beforeAutospacing="0" w:after="0" w:afterAutospacing="0" w:line="270" w:lineRule="atLeast"/>
        <w:rPr>
          <w:sz w:val="28"/>
          <w:szCs w:val="28"/>
          <w:lang w:val="uk-UA"/>
        </w:rPr>
      </w:pPr>
    </w:p>
    <w:p w:rsidR="00EE3E54" w:rsidRPr="00D511ED" w:rsidRDefault="00EE3E54" w:rsidP="00EE3E54">
      <w:pPr>
        <w:pStyle w:val="a3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 w:rsidRPr="00D511ED">
        <w:rPr>
          <w:sz w:val="28"/>
          <w:szCs w:val="28"/>
          <w:lang w:val="uk-UA"/>
        </w:rPr>
        <w:t xml:space="preserve"> Для виконання даних робіт витрачено </w:t>
      </w:r>
      <w:r w:rsidR="00681A90">
        <w:rPr>
          <w:sz w:val="28"/>
          <w:szCs w:val="28"/>
          <w:lang w:val="uk-UA"/>
        </w:rPr>
        <w:t>1м</w:t>
      </w:r>
      <w:proofErr w:type="spellStart"/>
      <w:r w:rsidR="00681A90">
        <w:rPr>
          <w:sz w:val="28"/>
          <w:szCs w:val="28"/>
        </w:rPr>
        <w:t>лн</w:t>
      </w:r>
      <w:proofErr w:type="spellEnd"/>
      <w:r w:rsidR="00A37F88" w:rsidRPr="00D511ED">
        <w:rPr>
          <w:sz w:val="28"/>
          <w:szCs w:val="28"/>
          <w:lang w:val="uk-UA"/>
        </w:rPr>
        <w:t>.030тис 594</w:t>
      </w:r>
      <w:r w:rsidRPr="00D511ED">
        <w:rPr>
          <w:sz w:val="28"/>
          <w:szCs w:val="28"/>
          <w:lang w:val="uk-UA"/>
        </w:rPr>
        <w:t xml:space="preserve">  грн, а саме:</w:t>
      </w:r>
    </w:p>
    <w:p w:rsidR="00276A5C" w:rsidRPr="00D511ED" w:rsidRDefault="00494461" w:rsidP="00276A5C">
      <w:pPr>
        <w:pStyle w:val="a5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придбано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матер</w:t>
      </w:r>
      <w:proofErr w:type="spellStart"/>
      <w:r>
        <w:rPr>
          <w:rFonts w:ascii="Times New Roman" w:hAnsi="Times New Roman"/>
          <w:b/>
          <w:sz w:val="28"/>
          <w:szCs w:val="28"/>
        </w:rPr>
        <w:t>іали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276A5C" w:rsidRPr="00D511ED">
        <w:rPr>
          <w:rFonts w:ascii="Times New Roman" w:hAnsi="Times New Roman"/>
          <w:b/>
          <w:sz w:val="28"/>
          <w:szCs w:val="28"/>
        </w:rPr>
        <w:t xml:space="preserve"> – 15тис 671грн, в тому числі</w:t>
      </w:r>
    </w:p>
    <w:p w:rsidR="00276A5C" w:rsidRPr="00D511ED" w:rsidRDefault="00A37F88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запасні </w:t>
      </w:r>
      <w:proofErr w:type="spellStart"/>
      <w:r w:rsidRPr="00D511ED">
        <w:rPr>
          <w:rFonts w:ascii="Times New Roman" w:hAnsi="Times New Roman"/>
          <w:sz w:val="28"/>
          <w:szCs w:val="28"/>
        </w:rPr>
        <w:t>частини,масло,леска</w:t>
      </w:r>
      <w:proofErr w:type="spellEnd"/>
      <w:r w:rsidRPr="00D511ED">
        <w:rPr>
          <w:rFonts w:ascii="Times New Roman" w:hAnsi="Times New Roman"/>
          <w:sz w:val="28"/>
          <w:szCs w:val="28"/>
        </w:rPr>
        <w:t xml:space="preserve"> до </w:t>
      </w:r>
      <w:r w:rsidR="00276A5C" w:rsidRPr="00D51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A5C" w:rsidRPr="00D511ED">
        <w:rPr>
          <w:rFonts w:ascii="Times New Roman" w:hAnsi="Times New Roman"/>
          <w:sz w:val="28"/>
          <w:szCs w:val="28"/>
        </w:rPr>
        <w:t>бензотримера</w:t>
      </w:r>
      <w:proofErr w:type="spellEnd"/>
      <w:r w:rsidR="00A46E57" w:rsidRPr="00D511ED">
        <w:rPr>
          <w:rFonts w:ascii="Times New Roman" w:hAnsi="Times New Roman"/>
          <w:sz w:val="28"/>
          <w:szCs w:val="28"/>
        </w:rPr>
        <w:t xml:space="preserve"> - </w:t>
      </w:r>
      <w:r w:rsidRPr="00D511ED">
        <w:rPr>
          <w:rFonts w:ascii="Times New Roman" w:hAnsi="Times New Roman"/>
          <w:sz w:val="28"/>
          <w:szCs w:val="28"/>
        </w:rPr>
        <w:t xml:space="preserve"> 5тис 581</w:t>
      </w:r>
      <w:r w:rsidR="00276A5C" w:rsidRPr="00D511ED">
        <w:rPr>
          <w:rFonts w:ascii="Times New Roman" w:hAnsi="Times New Roman"/>
          <w:sz w:val="28"/>
          <w:szCs w:val="28"/>
        </w:rPr>
        <w:t>грн</w:t>
      </w:r>
    </w:p>
    <w:p w:rsidR="00276A5C" w:rsidRPr="00D511ED" w:rsidRDefault="00276A5C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фарба ,вапно </w:t>
      </w:r>
      <w:r w:rsidR="00A46E57" w:rsidRPr="00D511ED">
        <w:rPr>
          <w:rFonts w:ascii="Times New Roman" w:hAnsi="Times New Roman"/>
          <w:sz w:val="28"/>
          <w:szCs w:val="28"/>
        </w:rPr>
        <w:t xml:space="preserve"> - </w:t>
      </w:r>
      <w:r w:rsidR="00A37F88" w:rsidRPr="00D511ED">
        <w:rPr>
          <w:rFonts w:ascii="Times New Roman" w:hAnsi="Times New Roman"/>
          <w:sz w:val="28"/>
          <w:szCs w:val="28"/>
        </w:rPr>
        <w:t>2 тис 781</w:t>
      </w:r>
      <w:r w:rsidRPr="00D511ED">
        <w:rPr>
          <w:rFonts w:ascii="Times New Roman" w:hAnsi="Times New Roman"/>
          <w:sz w:val="28"/>
          <w:szCs w:val="28"/>
        </w:rPr>
        <w:t xml:space="preserve">грн </w:t>
      </w:r>
    </w:p>
    <w:p w:rsidR="00276A5C" w:rsidRPr="00D511ED" w:rsidRDefault="00A37F88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прожектори 4тис.585грн.</w:t>
      </w:r>
    </w:p>
    <w:p w:rsidR="00A37F88" w:rsidRDefault="00A37F88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щебенева суміш для засипки доріг </w:t>
      </w:r>
      <w:r w:rsidRPr="007934C4">
        <w:rPr>
          <w:rFonts w:ascii="Times New Roman" w:hAnsi="Times New Roman"/>
          <w:b/>
          <w:sz w:val="28"/>
          <w:szCs w:val="28"/>
        </w:rPr>
        <w:t>49тис.570грн</w:t>
      </w:r>
      <w:r w:rsidRPr="00D511ED">
        <w:rPr>
          <w:rFonts w:ascii="Times New Roman" w:hAnsi="Times New Roman"/>
          <w:sz w:val="28"/>
          <w:szCs w:val="28"/>
        </w:rPr>
        <w:t>.</w:t>
      </w:r>
      <w:r w:rsidR="00403A4C">
        <w:rPr>
          <w:rFonts w:ascii="Times New Roman" w:hAnsi="Times New Roman"/>
          <w:sz w:val="28"/>
          <w:szCs w:val="28"/>
        </w:rPr>
        <w:t xml:space="preserve"> в т.ч. по</w:t>
      </w:r>
    </w:p>
    <w:p w:rsidR="00403A4C" w:rsidRDefault="00403A4C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Грушуватка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 Степова що з’єднує </w:t>
      </w:r>
      <w:proofErr w:type="spellStart"/>
      <w:r>
        <w:rPr>
          <w:rFonts w:ascii="Times New Roman" w:hAnsi="Times New Roman"/>
          <w:sz w:val="28"/>
          <w:szCs w:val="28"/>
        </w:rPr>
        <w:t>вул.Шмідта</w:t>
      </w:r>
      <w:proofErr w:type="spellEnd"/>
      <w:r>
        <w:rPr>
          <w:rFonts w:ascii="Times New Roman" w:hAnsi="Times New Roman"/>
          <w:sz w:val="28"/>
          <w:szCs w:val="28"/>
        </w:rPr>
        <w:t xml:space="preserve">  13тис200грн-60тон.</w:t>
      </w:r>
    </w:p>
    <w:p w:rsidR="00403A4C" w:rsidRDefault="00403A4C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вул.Тихас.Вільне,вул.Садова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Галино-</w:t>
      </w:r>
      <w:proofErr w:type="spellStart"/>
      <w:r>
        <w:rPr>
          <w:rFonts w:ascii="Times New Roman" w:hAnsi="Times New Roman"/>
          <w:sz w:val="28"/>
          <w:szCs w:val="28"/>
        </w:rPr>
        <w:t>Лозуватка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 Польова </w:t>
      </w:r>
      <w:proofErr w:type="spellStart"/>
      <w:r>
        <w:rPr>
          <w:rFonts w:ascii="Times New Roman" w:hAnsi="Times New Roman"/>
          <w:sz w:val="28"/>
          <w:szCs w:val="28"/>
        </w:rPr>
        <w:t>с.Червона</w:t>
      </w:r>
      <w:proofErr w:type="spellEnd"/>
      <w:r>
        <w:rPr>
          <w:rFonts w:ascii="Times New Roman" w:hAnsi="Times New Roman"/>
          <w:sz w:val="28"/>
          <w:szCs w:val="28"/>
        </w:rPr>
        <w:t xml:space="preserve"> Поляна-13тис.200грн. -60 тон.</w:t>
      </w:r>
    </w:p>
    <w:p w:rsidR="00403A4C" w:rsidRDefault="00403A4C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вулиці  с. </w:t>
      </w:r>
      <w:proofErr w:type="spellStart"/>
      <w:r>
        <w:rPr>
          <w:rFonts w:ascii="Times New Roman" w:hAnsi="Times New Roman"/>
          <w:sz w:val="28"/>
          <w:szCs w:val="28"/>
        </w:rPr>
        <w:t>Балковета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вулиці </w:t>
      </w:r>
      <w:proofErr w:type="spellStart"/>
      <w:r>
        <w:rPr>
          <w:rFonts w:ascii="Times New Roman" w:hAnsi="Times New Roman"/>
          <w:sz w:val="28"/>
          <w:szCs w:val="28"/>
        </w:rPr>
        <w:t>с.Камяне</w:t>
      </w:r>
      <w:proofErr w:type="spellEnd"/>
      <w:r>
        <w:rPr>
          <w:rFonts w:ascii="Times New Roman" w:hAnsi="Times New Roman"/>
          <w:sz w:val="28"/>
          <w:szCs w:val="28"/>
        </w:rPr>
        <w:t xml:space="preserve">    8тис 650грн-39,320т</w:t>
      </w:r>
    </w:p>
    <w:p w:rsidR="00403A4C" w:rsidRDefault="00403A4C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с.Саксагань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вул.Українська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934C4">
        <w:rPr>
          <w:rFonts w:ascii="Times New Roman" w:hAnsi="Times New Roman"/>
          <w:sz w:val="28"/>
          <w:szCs w:val="28"/>
        </w:rPr>
        <w:t>14тис.520грн -66тон.</w:t>
      </w:r>
    </w:p>
    <w:p w:rsidR="00403A4C" w:rsidRPr="00D511ED" w:rsidRDefault="00403A4C" w:rsidP="00276A5C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A37F88" w:rsidRPr="00D511ED" w:rsidRDefault="00A37F88" w:rsidP="00A37F88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D511ED">
        <w:rPr>
          <w:rFonts w:ascii="Times New Roman" w:hAnsi="Times New Roman"/>
          <w:sz w:val="28"/>
          <w:szCs w:val="28"/>
        </w:rPr>
        <w:t>ловочки</w:t>
      </w:r>
      <w:proofErr w:type="spellEnd"/>
      <w:r w:rsidRPr="00D511ED">
        <w:rPr>
          <w:rFonts w:ascii="Times New Roman" w:hAnsi="Times New Roman"/>
          <w:sz w:val="28"/>
          <w:szCs w:val="28"/>
        </w:rPr>
        <w:t xml:space="preserve"> ,урни</w:t>
      </w:r>
      <w:r w:rsidR="00712AD9" w:rsidRPr="00D511ED">
        <w:rPr>
          <w:rFonts w:ascii="Times New Roman" w:hAnsi="Times New Roman"/>
          <w:sz w:val="28"/>
          <w:szCs w:val="28"/>
        </w:rPr>
        <w:t xml:space="preserve">(до ЦНАПУ) </w:t>
      </w:r>
      <w:r w:rsidRPr="00D511ED">
        <w:rPr>
          <w:rFonts w:ascii="Times New Roman" w:hAnsi="Times New Roman"/>
          <w:sz w:val="28"/>
          <w:szCs w:val="28"/>
        </w:rPr>
        <w:t xml:space="preserve"> 12тис.225грн</w:t>
      </w:r>
    </w:p>
    <w:p w:rsidR="00712AD9" w:rsidRPr="00D511ED" w:rsidRDefault="00712AD9" w:rsidP="00A37F88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      тротуарна плитка 38тис.500грн до стели-</w:t>
      </w:r>
      <w:r w:rsidR="00FD0E68">
        <w:rPr>
          <w:rFonts w:ascii="Times New Roman" w:hAnsi="Times New Roman"/>
          <w:sz w:val="28"/>
          <w:szCs w:val="28"/>
        </w:rPr>
        <w:t>до проекту відкриття туристичного маршруту Стежками Саксаганської січі»</w:t>
      </w:r>
      <w:r w:rsidR="00FD0E68" w:rsidRPr="00D511ED">
        <w:rPr>
          <w:rFonts w:ascii="Times New Roman" w:hAnsi="Times New Roman"/>
          <w:sz w:val="28"/>
          <w:szCs w:val="28"/>
        </w:rPr>
        <w:t xml:space="preserve">    </w:t>
      </w:r>
      <w:r w:rsidR="00FD0E68">
        <w:rPr>
          <w:rFonts w:ascii="Times New Roman" w:hAnsi="Times New Roman"/>
          <w:sz w:val="28"/>
          <w:szCs w:val="28"/>
        </w:rPr>
        <w:t xml:space="preserve">     </w:t>
      </w:r>
    </w:p>
    <w:p w:rsidR="00FD0E68" w:rsidRDefault="00712AD9" w:rsidP="00712AD9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       лавочки,урни 11тис.грн до стели   -</w:t>
      </w:r>
      <w:r w:rsidR="000F5445">
        <w:rPr>
          <w:rFonts w:ascii="Times New Roman" w:hAnsi="Times New Roman"/>
          <w:sz w:val="28"/>
          <w:szCs w:val="28"/>
        </w:rPr>
        <w:t xml:space="preserve"> до  проекту</w:t>
      </w:r>
      <w:r w:rsidR="00FD0E68" w:rsidRPr="00FD0E68">
        <w:rPr>
          <w:rFonts w:ascii="Times New Roman" w:hAnsi="Times New Roman"/>
          <w:sz w:val="28"/>
          <w:szCs w:val="28"/>
        </w:rPr>
        <w:t xml:space="preserve"> </w:t>
      </w:r>
      <w:r w:rsidR="00FD0E68">
        <w:rPr>
          <w:rFonts w:ascii="Times New Roman" w:hAnsi="Times New Roman"/>
          <w:sz w:val="28"/>
          <w:szCs w:val="28"/>
        </w:rPr>
        <w:t>на  відкриття туристичного маршруту Стежками Саксаганської січі»</w:t>
      </w:r>
      <w:r w:rsidRPr="00D511ED">
        <w:rPr>
          <w:rFonts w:ascii="Times New Roman" w:hAnsi="Times New Roman"/>
          <w:sz w:val="28"/>
          <w:szCs w:val="28"/>
        </w:rPr>
        <w:t xml:space="preserve">   </w:t>
      </w:r>
      <w:r w:rsidR="00FD0E68">
        <w:rPr>
          <w:rFonts w:ascii="Times New Roman" w:hAnsi="Times New Roman"/>
          <w:sz w:val="28"/>
          <w:szCs w:val="28"/>
        </w:rPr>
        <w:t>.</w:t>
      </w:r>
      <w:r w:rsidRPr="00D511ED">
        <w:rPr>
          <w:rFonts w:ascii="Times New Roman" w:hAnsi="Times New Roman"/>
          <w:sz w:val="28"/>
          <w:szCs w:val="28"/>
        </w:rPr>
        <w:t xml:space="preserve"> </w:t>
      </w:r>
      <w:r w:rsidR="00FD0E68">
        <w:rPr>
          <w:rFonts w:ascii="Times New Roman" w:hAnsi="Times New Roman"/>
          <w:sz w:val="28"/>
          <w:szCs w:val="28"/>
        </w:rPr>
        <w:t xml:space="preserve">   </w:t>
      </w:r>
    </w:p>
    <w:p w:rsidR="00FD0E68" w:rsidRDefault="00FD0E68" w:rsidP="00FD0E68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стенди      18тис.041грн.</w:t>
      </w:r>
      <w:r w:rsidR="00712AD9" w:rsidRPr="00D511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  проекту</w:t>
      </w:r>
      <w:r w:rsidRPr="00FD0E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 відкриття туристичного маршруту Стежками Саксаганської січі»</w:t>
      </w:r>
      <w:r w:rsidRPr="00D511E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712AD9" w:rsidRPr="00D511ED" w:rsidRDefault="00712AD9" w:rsidP="00712AD9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</w:p>
    <w:p w:rsidR="00712AD9" w:rsidRPr="00D511ED" w:rsidRDefault="00712AD9" w:rsidP="00A37F88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76A5C" w:rsidRPr="00D511ED" w:rsidRDefault="00494461" w:rsidP="00276A5C">
      <w:pPr>
        <w:pStyle w:val="a5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оплата послуг  </w:t>
      </w:r>
      <w:r w:rsidR="00712AD9" w:rsidRPr="00D511ED">
        <w:rPr>
          <w:rFonts w:ascii="Times New Roman" w:hAnsi="Times New Roman"/>
          <w:b/>
          <w:sz w:val="28"/>
          <w:szCs w:val="28"/>
        </w:rPr>
        <w:t xml:space="preserve"> 2240 -888тис 341</w:t>
      </w:r>
      <w:r w:rsidR="00276A5C" w:rsidRPr="00D511ED">
        <w:rPr>
          <w:rFonts w:ascii="Times New Roman" w:hAnsi="Times New Roman"/>
          <w:b/>
          <w:sz w:val="28"/>
          <w:szCs w:val="28"/>
        </w:rPr>
        <w:t>грн, в тому числі</w:t>
      </w:r>
    </w:p>
    <w:p w:rsidR="00276A5C" w:rsidRPr="00D511ED" w:rsidRDefault="00276A5C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  </w:t>
      </w:r>
    </w:p>
    <w:p w:rsidR="00276A5C" w:rsidRPr="00D511ED" w:rsidRDefault="00712AD9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 автомобільні  послуги по доставці   </w:t>
      </w:r>
      <w:proofErr w:type="spellStart"/>
      <w:r w:rsidRPr="00D511ED">
        <w:rPr>
          <w:rFonts w:ascii="Times New Roman" w:hAnsi="Times New Roman"/>
          <w:sz w:val="28"/>
          <w:szCs w:val="28"/>
        </w:rPr>
        <w:t>шебневої</w:t>
      </w:r>
      <w:proofErr w:type="spellEnd"/>
      <w:r w:rsidRPr="00D51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11ED">
        <w:rPr>
          <w:rFonts w:ascii="Times New Roman" w:hAnsi="Times New Roman"/>
          <w:sz w:val="28"/>
          <w:szCs w:val="28"/>
        </w:rPr>
        <w:t>суміщі</w:t>
      </w:r>
      <w:proofErr w:type="spellEnd"/>
      <w:r w:rsidRPr="00D511ED">
        <w:rPr>
          <w:rFonts w:ascii="Times New Roman" w:hAnsi="Times New Roman"/>
          <w:sz w:val="28"/>
          <w:szCs w:val="28"/>
        </w:rPr>
        <w:t>– 45тис 064</w:t>
      </w:r>
      <w:r w:rsidR="00276A5C" w:rsidRPr="00D511ED">
        <w:rPr>
          <w:rFonts w:ascii="Times New Roman" w:hAnsi="Times New Roman"/>
          <w:sz w:val="28"/>
          <w:szCs w:val="28"/>
        </w:rPr>
        <w:t>грн</w:t>
      </w:r>
    </w:p>
    <w:p w:rsidR="00276A5C" w:rsidRPr="00D511ED" w:rsidRDefault="00276A5C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послуги </w:t>
      </w:r>
      <w:r w:rsidR="00712AD9" w:rsidRPr="00D511ED">
        <w:rPr>
          <w:rFonts w:ascii="Times New Roman" w:hAnsi="Times New Roman"/>
          <w:sz w:val="28"/>
          <w:szCs w:val="28"/>
        </w:rPr>
        <w:t xml:space="preserve"> косіли  по скошуванню </w:t>
      </w:r>
      <w:proofErr w:type="spellStart"/>
      <w:r w:rsidR="00712AD9" w:rsidRPr="00D511ED">
        <w:rPr>
          <w:rFonts w:ascii="Times New Roman" w:hAnsi="Times New Roman"/>
          <w:sz w:val="28"/>
          <w:szCs w:val="28"/>
        </w:rPr>
        <w:t>бурянів</w:t>
      </w:r>
      <w:proofErr w:type="spellEnd"/>
      <w:r w:rsidR="00712AD9" w:rsidRPr="00D511ED">
        <w:rPr>
          <w:rFonts w:ascii="Times New Roman" w:hAnsi="Times New Roman"/>
          <w:sz w:val="28"/>
          <w:szCs w:val="28"/>
        </w:rPr>
        <w:t xml:space="preserve">, послуги  трактора   по впорядкуванні  стихійних сміттєзвалищ,послуги грейдера   по плануванню доріг перед засипкою  ,та </w:t>
      </w:r>
      <w:proofErr w:type="spellStart"/>
      <w:r w:rsidR="00712AD9" w:rsidRPr="00D511ED">
        <w:rPr>
          <w:rFonts w:ascii="Times New Roman" w:hAnsi="Times New Roman"/>
          <w:sz w:val="28"/>
          <w:szCs w:val="28"/>
        </w:rPr>
        <w:t>укаданю</w:t>
      </w:r>
      <w:proofErr w:type="spellEnd"/>
      <w:r w:rsidR="00712AD9" w:rsidRPr="00D511ED">
        <w:rPr>
          <w:rFonts w:ascii="Times New Roman" w:hAnsi="Times New Roman"/>
          <w:sz w:val="28"/>
          <w:szCs w:val="28"/>
        </w:rPr>
        <w:t xml:space="preserve">  щебеневої  суміші </w:t>
      </w:r>
      <w:r w:rsidR="00B525FD" w:rsidRPr="00D511ED">
        <w:rPr>
          <w:rFonts w:ascii="Times New Roman" w:hAnsi="Times New Roman"/>
          <w:sz w:val="28"/>
          <w:szCs w:val="28"/>
        </w:rPr>
        <w:t>43тис.959грн.</w:t>
      </w:r>
    </w:p>
    <w:p w:rsidR="00AA251D" w:rsidRPr="00D511ED" w:rsidRDefault="00276A5C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поточний ремонт доріг </w:t>
      </w:r>
      <w:r w:rsidR="00AA251D" w:rsidRPr="00D511ED">
        <w:rPr>
          <w:rFonts w:ascii="Times New Roman" w:hAnsi="Times New Roman"/>
          <w:sz w:val="28"/>
          <w:szCs w:val="28"/>
        </w:rPr>
        <w:t>–</w:t>
      </w:r>
      <w:r w:rsidRPr="00D511ED">
        <w:rPr>
          <w:rFonts w:ascii="Times New Roman" w:hAnsi="Times New Roman"/>
          <w:sz w:val="28"/>
          <w:szCs w:val="28"/>
        </w:rPr>
        <w:t xml:space="preserve"> </w:t>
      </w:r>
      <w:r w:rsidR="00712AD9" w:rsidRPr="00D511ED">
        <w:rPr>
          <w:rFonts w:ascii="Times New Roman" w:hAnsi="Times New Roman"/>
          <w:sz w:val="28"/>
          <w:szCs w:val="28"/>
        </w:rPr>
        <w:t>698тис 911</w:t>
      </w:r>
      <w:r w:rsidR="00AA251D" w:rsidRPr="00D511ED">
        <w:rPr>
          <w:rFonts w:ascii="Times New Roman" w:hAnsi="Times New Roman"/>
          <w:sz w:val="28"/>
          <w:szCs w:val="28"/>
        </w:rPr>
        <w:t xml:space="preserve">грн, в </w:t>
      </w:r>
      <w:proofErr w:type="spellStart"/>
      <w:r w:rsidR="00AA251D" w:rsidRPr="00D511ED">
        <w:rPr>
          <w:rFonts w:ascii="Times New Roman" w:hAnsi="Times New Roman"/>
          <w:sz w:val="28"/>
          <w:szCs w:val="28"/>
        </w:rPr>
        <w:t>т.ч</w:t>
      </w:r>
      <w:proofErr w:type="spellEnd"/>
      <w:r w:rsidR="007C58C4">
        <w:rPr>
          <w:rFonts w:ascii="Times New Roman" w:hAnsi="Times New Roman"/>
          <w:sz w:val="28"/>
          <w:szCs w:val="28"/>
        </w:rPr>
        <w:t>:</w:t>
      </w:r>
    </w:p>
    <w:p w:rsidR="007C58C4" w:rsidRDefault="00276A5C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7C58C4">
        <w:rPr>
          <w:rFonts w:ascii="Times New Roman" w:hAnsi="Times New Roman"/>
          <w:sz w:val="28"/>
          <w:szCs w:val="28"/>
        </w:rPr>
        <w:t xml:space="preserve"> </w:t>
      </w:r>
    </w:p>
    <w:p w:rsidR="006D5B24" w:rsidRDefault="00276A5C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7C58C4">
        <w:rPr>
          <w:rFonts w:ascii="Times New Roman" w:hAnsi="Times New Roman"/>
          <w:sz w:val="28"/>
          <w:szCs w:val="28"/>
        </w:rPr>
        <w:t>с</w:t>
      </w:r>
      <w:r w:rsidR="006D5B24">
        <w:rPr>
          <w:rFonts w:ascii="Times New Roman" w:hAnsi="Times New Roman"/>
          <w:sz w:val="28"/>
          <w:szCs w:val="28"/>
        </w:rPr>
        <w:t>.Саксагань</w:t>
      </w:r>
      <w:proofErr w:type="spellEnd"/>
      <w:r w:rsidR="006D5B24">
        <w:rPr>
          <w:rFonts w:ascii="Times New Roman" w:hAnsi="Times New Roman"/>
          <w:sz w:val="28"/>
          <w:szCs w:val="28"/>
        </w:rPr>
        <w:t xml:space="preserve">  вул. Українська  199тис.135грн</w:t>
      </w:r>
    </w:p>
    <w:p w:rsidR="006D5B24" w:rsidRDefault="006D5B24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Саксагань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 50тис.775грн</w:t>
      </w:r>
    </w:p>
    <w:p w:rsidR="006D5B24" w:rsidRDefault="006D5B24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с.Вільне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 Тиха   199тис.513грн</w:t>
      </w:r>
    </w:p>
    <w:p w:rsidR="006D5B24" w:rsidRDefault="006D5B24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Вільне вул. Нова </w:t>
      </w:r>
      <w:r w:rsidR="007C58C4">
        <w:rPr>
          <w:rFonts w:ascii="Times New Roman" w:hAnsi="Times New Roman"/>
          <w:sz w:val="28"/>
          <w:szCs w:val="28"/>
        </w:rPr>
        <w:t xml:space="preserve"> 49тис.717грн</w:t>
      </w:r>
    </w:p>
    <w:p w:rsidR="007C58C4" w:rsidRDefault="007C58C4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с.Вільне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 провулок Калиновий 199тис.771грн</w:t>
      </w:r>
    </w:p>
    <w:p w:rsidR="007C58C4" w:rsidRDefault="007C58C4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B525FD" w:rsidRPr="00D511ED" w:rsidRDefault="00B525FD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ремонт </w:t>
      </w:r>
      <w:proofErr w:type="spellStart"/>
      <w:r w:rsidRPr="00D511ED">
        <w:rPr>
          <w:rFonts w:ascii="Times New Roman" w:hAnsi="Times New Roman"/>
          <w:sz w:val="28"/>
          <w:szCs w:val="28"/>
        </w:rPr>
        <w:t>бензокосілки</w:t>
      </w:r>
      <w:proofErr w:type="spellEnd"/>
      <w:r w:rsidRPr="00D511ED">
        <w:rPr>
          <w:rFonts w:ascii="Times New Roman" w:hAnsi="Times New Roman"/>
          <w:sz w:val="28"/>
          <w:szCs w:val="28"/>
        </w:rPr>
        <w:t xml:space="preserve">  420грн  </w:t>
      </w:r>
    </w:p>
    <w:p w:rsidR="00363E21" w:rsidRDefault="00B525FD" w:rsidP="00363E21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>послуги по ремонту стели  49тис.990грн за кошти о</w:t>
      </w:r>
      <w:r w:rsidR="00363E21">
        <w:rPr>
          <w:rFonts w:ascii="Times New Roman" w:hAnsi="Times New Roman"/>
          <w:sz w:val="28"/>
          <w:szCs w:val="28"/>
        </w:rPr>
        <w:t>бласного бюджету згідно проекту</w:t>
      </w:r>
      <w:r w:rsidR="00363E21" w:rsidRPr="00363E21">
        <w:rPr>
          <w:rFonts w:ascii="Times New Roman" w:hAnsi="Times New Roman"/>
          <w:sz w:val="28"/>
          <w:szCs w:val="28"/>
        </w:rPr>
        <w:t xml:space="preserve"> </w:t>
      </w:r>
      <w:r w:rsidR="00363E21">
        <w:rPr>
          <w:rFonts w:ascii="Times New Roman" w:hAnsi="Times New Roman"/>
          <w:sz w:val="28"/>
          <w:szCs w:val="28"/>
        </w:rPr>
        <w:t>на  відкриття туристичного маршруту Стежками Саксаганської січі»</w:t>
      </w:r>
      <w:r w:rsidR="00363E21" w:rsidRPr="00D511ED">
        <w:rPr>
          <w:rFonts w:ascii="Times New Roman" w:hAnsi="Times New Roman"/>
          <w:sz w:val="28"/>
          <w:szCs w:val="28"/>
        </w:rPr>
        <w:t xml:space="preserve">   </w:t>
      </w:r>
      <w:r w:rsidR="00363E21">
        <w:rPr>
          <w:rFonts w:ascii="Times New Roman" w:hAnsi="Times New Roman"/>
          <w:sz w:val="28"/>
          <w:szCs w:val="28"/>
        </w:rPr>
        <w:t>.</w:t>
      </w:r>
      <w:r w:rsidR="00363E21" w:rsidRPr="00D511ED">
        <w:rPr>
          <w:rFonts w:ascii="Times New Roman" w:hAnsi="Times New Roman"/>
          <w:sz w:val="28"/>
          <w:szCs w:val="28"/>
        </w:rPr>
        <w:t xml:space="preserve"> </w:t>
      </w:r>
      <w:r w:rsidR="00363E21">
        <w:rPr>
          <w:rFonts w:ascii="Times New Roman" w:hAnsi="Times New Roman"/>
          <w:sz w:val="28"/>
          <w:szCs w:val="28"/>
        </w:rPr>
        <w:t xml:space="preserve">   </w:t>
      </w:r>
    </w:p>
    <w:p w:rsidR="00B525FD" w:rsidRPr="00D511ED" w:rsidRDefault="00B525FD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363E21" w:rsidRDefault="00B525FD" w:rsidP="00363E21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послуги по укладанню тротуарної плитки  згідно проекту</w:t>
      </w:r>
      <w:r w:rsidR="00363E21" w:rsidRPr="00363E21">
        <w:rPr>
          <w:rFonts w:ascii="Times New Roman" w:hAnsi="Times New Roman"/>
          <w:sz w:val="28"/>
          <w:szCs w:val="28"/>
        </w:rPr>
        <w:t xml:space="preserve"> </w:t>
      </w:r>
      <w:r w:rsidR="00363E21">
        <w:rPr>
          <w:rFonts w:ascii="Times New Roman" w:hAnsi="Times New Roman"/>
          <w:sz w:val="28"/>
          <w:szCs w:val="28"/>
        </w:rPr>
        <w:t>на  відкриття туристичного маршруту Стежками Саксаганської січі»</w:t>
      </w:r>
      <w:r w:rsidR="00363E21" w:rsidRPr="00D511ED">
        <w:rPr>
          <w:rFonts w:ascii="Times New Roman" w:hAnsi="Times New Roman"/>
          <w:sz w:val="28"/>
          <w:szCs w:val="28"/>
        </w:rPr>
        <w:t xml:space="preserve">   </w:t>
      </w:r>
      <w:r w:rsidR="00363E21">
        <w:rPr>
          <w:rFonts w:ascii="Times New Roman" w:hAnsi="Times New Roman"/>
          <w:sz w:val="28"/>
          <w:szCs w:val="28"/>
        </w:rPr>
        <w:t>.</w:t>
      </w:r>
      <w:r w:rsidR="00363E21" w:rsidRPr="00D511ED">
        <w:rPr>
          <w:rFonts w:ascii="Times New Roman" w:hAnsi="Times New Roman"/>
          <w:sz w:val="28"/>
          <w:szCs w:val="28"/>
        </w:rPr>
        <w:t xml:space="preserve"> </w:t>
      </w:r>
      <w:r w:rsidR="00363E21">
        <w:rPr>
          <w:rFonts w:ascii="Times New Roman" w:hAnsi="Times New Roman"/>
          <w:sz w:val="28"/>
          <w:szCs w:val="28"/>
        </w:rPr>
        <w:t xml:space="preserve">   </w:t>
      </w:r>
    </w:p>
    <w:p w:rsidR="00B525FD" w:rsidRPr="00D511ED" w:rsidRDefault="00B525FD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за кошти з обласного бюджету49тис.996грн 70коп.</w:t>
      </w:r>
    </w:p>
    <w:p w:rsidR="00B525FD" w:rsidRPr="00D511ED" w:rsidRDefault="00B525FD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B525FD" w:rsidRPr="00D511ED" w:rsidRDefault="00B525FD" w:rsidP="00276A5C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F23A62" w:rsidRPr="00D511ED" w:rsidRDefault="00494461" w:rsidP="00A46E57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КЕКВ 3110  Придбання основних засобів </w:t>
      </w:r>
      <w:r>
        <w:rPr>
          <w:rFonts w:ascii="Times New Roman" w:hAnsi="Times New Roman"/>
          <w:sz w:val="28"/>
          <w:szCs w:val="28"/>
        </w:rPr>
        <w:t>:</w:t>
      </w:r>
      <w:r w:rsidR="00B525FD" w:rsidRPr="00D511ED">
        <w:rPr>
          <w:rFonts w:ascii="Times New Roman" w:hAnsi="Times New Roman"/>
          <w:sz w:val="28"/>
          <w:szCs w:val="28"/>
        </w:rPr>
        <w:t xml:space="preserve"> Придбання   автобусної зупинки </w:t>
      </w:r>
      <w:r w:rsidR="00F23A62" w:rsidRPr="00D511ED">
        <w:rPr>
          <w:rFonts w:ascii="Times New Roman" w:hAnsi="Times New Roman"/>
          <w:b/>
          <w:sz w:val="28"/>
          <w:szCs w:val="28"/>
        </w:rPr>
        <w:t xml:space="preserve">  ( </w:t>
      </w:r>
      <w:r w:rsidR="00B525FD" w:rsidRPr="00D511ED">
        <w:rPr>
          <w:rFonts w:ascii="Times New Roman" w:hAnsi="Times New Roman"/>
          <w:sz w:val="28"/>
          <w:szCs w:val="28"/>
        </w:rPr>
        <w:t>с. Чумаки</w:t>
      </w:r>
      <w:r w:rsidR="00F23A62" w:rsidRPr="00D511ED">
        <w:rPr>
          <w:rFonts w:ascii="Times New Roman" w:hAnsi="Times New Roman"/>
          <w:sz w:val="28"/>
          <w:szCs w:val="28"/>
        </w:rPr>
        <w:t>) -</w:t>
      </w:r>
      <w:r w:rsidR="00A46E57" w:rsidRPr="00D511ED">
        <w:rPr>
          <w:rFonts w:ascii="Times New Roman" w:hAnsi="Times New Roman"/>
          <w:sz w:val="28"/>
          <w:szCs w:val="28"/>
        </w:rPr>
        <w:t xml:space="preserve"> </w:t>
      </w:r>
      <w:r w:rsidR="00B525FD" w:rsidRPr="00D511ED">
        <w:rPr>
          <w:rFonts w:ascii="Times New Roman" w:hAnsi="Times New Roman"/>
          <w:sz w:val="28"/>
          <w:szCs w:val="28"/>
        </w:rPr>
        <w:t>15тис 504</w:t>
      </w:r>
      <w:r w:rsidR="00F23A62" w:rsidRPr="00D511ED">
        <w:rPr>
          <w:rFonts w:ascii="Times New Roman" w:hAnsi="Times New Roman"/>
          <w:sz w:val="28"/>
          <w:szCs w:val="28"/>
        </w:rPr>
        <w:t>грн</w:t>
      </w:r>
    </w:p>
    <w:p w:rsidR="00F23A62" w:rsidRPr="00D511ED" w:rsidRDefault="00F23A62" w:rsidP="00F23A62">
      <w:pPr>
        <w:pStyle w:val="a5"/>
        <w:jc w:val="left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</w:t>
      </w:r>
    </w:p>
    <w:p w:rsidR="00E41606" w:rsidRPr="00D511ED" w:rsidRDefault="00E41606" w:rsidP="00E41606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467670" w:rsidRPr="00D511ED" w:rsidRDefault="002E358D" w:rsidP="002E358D">
      <w:pPr>
        <w:spacing w:after="12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Культура</w:t>
      </w:r>
    </w:p>
    <w:p w:rsidR="00E41606" w:rsidRPr="00D511ED" w:rsidRDefault="002E358D" w:rsidP="00E416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2E358D" w:rsidRPr="00D511ED" w:rsidRDefault="002E358D" w:rsidP="00E41606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На території Саксаганської сільської ради знаходяться:</w:t>
      </w:r>
    </w:p>
    <w:p w:rsidR="00E41606" w:rsidRPr="00D511ED" w:rsidRDefault="002E358D" w:rsidP="00E416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Саксаганський БК,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Нерудстальський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БК,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Чумаківський</w:t>
      </w:r>
      <w:proofErr w:type="spellEnd"/>
      <w:r w:rsidR="00494461"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клуб,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Саврівський</w:t>
      </w:r>
      <w:proofErr w:type="spellEnd"/>
      <w:r w:rsidR="00494461"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клуб,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Вільнівський</w:t>
      </w:r>
      <w:proofErr w:type="spellEnd"/>
      <w:r w:rsidR="00494461"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клуб.</w:t>
      </w:r>
    </w:p>
    <w:p w:rsidR="000273FE" w:rsidRPr="00D511ED" w:rsidRDefault="002E358D" w:rsidP="000273FE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утримання закладів культури  витрачено  </w:t>
      </w:r>
      <w:r w:rsidR="00B525FD" w:rsidRPr="00D511ED">
        <w:rPr>
          <w:rFonts w:ascii="Times New Roman" w:hAnsi="Times New Roman" w:cs="Times New Roman"/>
          <w:bCs/>
          <w:sz w:val="28"/>
          <w:szCs w:val="28"/>
          <w:lang w:val="uk-UA"/>
        </w:rPr>
        <w:t>789тис 912</w:t>
      </w:r>
      <w:r w:rsidRPr="00D511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грн, по спеціальному фонду -</w:t>
      </w:r>
      <w:r w:rsidR="00B525FD" w:rsidRPr="00D511ED">
        <w:rPr>
          <w:rFonts w:ascii="Times New Roman" w:hAnsi="Times New Roman" w:cs="Times New Roman"/>
          <w:bCs/>
          <w:sz w:val="28"/>
          <w:szCs w:val="28"/>
          <w:lang w:val="uk-UA"/>
        </w:rPr>
        <w:t>83тис 480</w:t>
      </w:r>
      <w:r w:rsidR="00A46E57" w:rsidRPr="00D511ED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Pr="00D511ED">
        <w:rPr>
          <w:rFonts w:ascii="Times New Roman" w:hAnsi="Times New Roman" w:cs="Times New Roman"/>
          <w:sz w:val="28"/>
          <w:szCs w:val="28"/>
        </w:rPr>
        <w:t xml:space="preserve">   </w:t>
      </w:r>
      <w:r w:rsidRPr="00D511ED">
        <w:rPr>
          <w:rFonts w:ascii="Times New Roman" w:hAnsi="Times New Roman" w:cs="Times New Roman"/>
          <w:b/>
          <w:sz w:val="28"/>
          <w:szCs w:val="28"/>
        </w:rPr>
        <w:t xml:space="preserve"> 2111</w:t>
      </w:r>
      <w:r w:rsidRPr="00D511ED">
        <w:rPr>
          <w:rFonts w:ascii="Times New Roman" w:hAnsi="Times New Roman" w:cs="Times New Roman"/>
          <w:sz w:val="28"/>
          <w:szCs w:val="28"/>
        </w:rPr>
        <w:t xml:space="preserve">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ED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    </w:t>
      </w:r>
      <w:r w:rsidR="00A46E57" w:rsidRPr="00D511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5FD" w:rsidRPr="00D511ED">
        <w:rPr>
          <w:rFonts w:ascii="Times New Roman" w:hAnsi="Times New Roman" w:cs="Times New Roman"/>
          <w:sz w:val="28"/>
          <w:szCs w:val="28"/>
        </w:rPr>
        <w:t xml:space="preserve">      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619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тис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974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КЕКВ     </w:t>
      </w:r>
      <w:r w:rsidRPr="00D511ED">
        <w:rPr>
          <w:rFonts w:ascii="Times New Roman" w:hAnsi="Times New Roman" w:cs="Times New Roman"/>
          <w:b/>
          <w:sz w:val="28"/>
          <w:szCs w:val="28"/>
        </w:rPr>
        <w:t>2120</w:t>
      </w:r>
      <w:r w:rsidRPr="00D5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  </w:t>
      </w:r>
      <w:r w:rsidR="00A46E57" w:rsidRPr="00D511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5FD" w:rsidRPr="00D511ED">
        <w:rPr>
          <w:rFonts w:ascii="Times New Roman" w:hAnsi="Times New Roman" w:cs="Times New Roman"/>
          <w:sz w:val="28"/>
          <w:szCs w:val="28"/>
        </w:rPr>
        <w:t xml:space="preserve">    1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B525FD" w:rsidRPr="00D511ED">
        <w:rPr>
          <w:rFonts w:ascii="Times New Roman" w:hAnsi="Times New Roman" w:cs="Times New Roman"/>
          <w:sz w:val="28"/>
          <w:szCs w:val="28"/>
        </w:rPr>
        <w:t xml:space="preserve">тис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065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D511ED">
        <w:rPr>
          <w:rFonts w:ascii="Times New Roman" w:hAnsi="Times New Roman" w:cs="Times New Roman"/>
          <w:b/>
          <w:sz w:val="28"/>
          <w:szCs w:val="28"/>
        </w:rPr>
        <w:t xml:space="preserve">    КЕКВ </w:t>
      </w:r>
      <w:proofErr w:type="gramStart"/>
      <w:r w:rsidRPr="00D511ED">
        <w:rPr>
          <w:rFonts w:ascii="Times New Roman" w:hAnsi="Times New Roman" w:cs="Times New Roman"/>
          <w:b/>
          <w:sz w:val="28"/>
          <w:szCs w:val="28"/>
        </w:rPr>
        <w:t xml:space="preserve">2210  </w:t>
      </w:r>
      <w:proofErr w:type="spellStart"/>
      <w:r w:rsidR="00B525FD" w:rsidRPr="00D511E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proofErr w:type="gramEnd"/>
      <w:r w:rsidR="00B525FD" w:rsidRPr="00D511ED">
        <w:rPr>
          <w:rFonts w:ascii="Times New Roman" w:hAnsi="Times New Roman" w:cs="Times New Roman"/>
          <w:sz w:val="28"/>
          <w:szCs w:val="28"/>
        </w:rPr>
        <w:t xml:space="preserve">   - 1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525FD" w:rsidRPr="00D511ED">
        <w:rPr>
          <w:rFonts w:ascii="Times New Roman" w:hAnsi="Times New Roman" w:cs="Times New Roman"/>
          <w:sz w:val="28"/>
          <w:szCs w:val="28"/>
        </w:rPr>
        <w:t xml:space="preserve">тис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430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(для </w:t>
      </w:r>
      <w:proofErr w:type="spellStart"/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Нерудстальського</w:t>
      </w:r>
      <w:proofErr w:type="spellEnd"/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СБК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511ED">
        <w:rPr>
          <w:rFonts w:ascii="Times New Roman" w:hAnsi="Times New Roman" w:cs="Times New Roman"/>
          <w:sz w:val="28"/>
          <w:szCs w:val="28"/>
        </w:rPr>
        <w:t xml:space="preserve"> , в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525FD" w:rsidRPr="00D511ED">
        <w:rPr>
          <w:rFonts w:ascii="Times New Roman" w:hAnsi="Times New Roman" w:cs="Times New Roman"/>
          <w:sz w:val="28"/>
          <w:szCs w:val="28"/>
        </w:rPr>
        <w:t xml:space="preserve">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ноутбук</w:t>
      </w:r>
      <w:r w:rsidRPr="00D511ED">
        <w:rPr>
          <w:rFonts w:ascii="Times New Roman" w:hAnsi="Times New Roman" w:cs="Times New Roman"/>
          <w:sz w:val="28"/>
          <w:szCs w:val="28"/>
        </w:rPr>
        <w:t xml:space="preserve">     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тис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950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25FD" w:rsidRPr="00D511E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B525FD" w:rsidRPr="00D511ED">
        <w:rPr>
          <w:rFonts w:ascii="Times New Roman" w:hAnsi="Times New Roman" w:cs="Times New Roman"/>
          <w:sz w:val="28"/>
          <w:szCs w:val="28"/>
        </w:rPr>
        <w:t>мікрофон</w:t>
      </w:r>
      <w:proofErr w:type="spellEnd"/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511ED">
        <w:rPr>
          <w:rFonts w:ascii="Times New Roman" w:hAnsi="Times New Roman" w:cs="Times New Roman"/>
          <w:sz w:val="28"/>
          <w:szCs w:val="28"/>
        </w:rPr>
        <w:t xml:space="preserve">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тис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D511ED">
        <w:rPr>
          <w:rFonts w:ascii="Times New Roman" w:hAnsi="Times New Roman" w:cs="Times New Roman"/>
          <w:sz w:val="28"/>
          <w:szCs w:val="28"/>
        </w:rPr>
        <w:t>0грн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Господарський  інвентар (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совок,мітла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відро,сапа,лопата</w:t>
      </w:r>
      <w:proofErr w:type="spellEnd"/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525FD" w:rsidRPr="00D511ED">
        <w:rPr>
          <w:rFonts w:ascii="Times New Roman" w:hAnsi="Times New Roman" w:cs="Times New Roman"/>
          <w:sz w:val="28"/>
          <w:szCs w:val="28"/>
        </w:rPr>
        <w:t xml:space="preserve"> </w:t>
      </w:r>
      <w:r w:rsidR="00B525FD" w:rsidRPr="00D511ED">
        <w:rPr>
          <w:rFonts w:ascii="Times New Roman" w:hAnsi="Times New Roman" w:cs="Times New Roman"/>
          <w:sz w:val="28"/>
          <w:szCs w:val="28"/>
          <w:lang w:val="uk-UA"/>
        </w:rPr>
        <w:t>980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511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КЕКВ </w:t>
      </w:r>
      <w:r w:rsidRPr="00D511ED">
        <w:rPr>
          <w:rFonts w:ascii="Times New Roman" w:hAnsi="Times New Roman" w:cs="Times New Roman"/>
          <w:sz w:val="28"/>
          <w:szCs w:val="28"/>
        </w:rPr>
        <w:t xml:space="preserve">   </w:t>
      </w:r>
      <w:r w:rsidRPr="00D511ED">
        <w:rPr>
          <w:rFonts w:ascii="Times New Roman" w:hAnsi="Times New Roman" w:cs="Times New Roman"/>
          <w:b/>
          <w:sz w:val="28"/>
          <w:szCs w:val="28"/>
        </w:rPr>
        <w:t>2240</w:t>
      </w:r>
      <w:r w:rsidRPr="00D511ED">
        <w:rPr>
          <w:rFonts w:ascii="Times New Roman" w:hAnsi="Times New Roman" w:cs="Times New Roman"/>
          <w:sz w:val="28"/>
          <w:szCs w:val="28"/>
        </w:rPr>
        <w:t xml:space="preserve">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ED">
        <w:rPr>
          <w:rFonts w:ascii="Times New Roman" w:hAnsi="Times New Roman" w:cs="Times New Roman"/>
          <w:sz w:val="28"/>
          <w:szCs w:val="28"/>
        </w:rPr>
        <w:t xml:space="preserve">Оплата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 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304F9" w:rsidRPr="00D511ED">
        <w:rPr>
          <w:rFonts w:ascii="Times New Roman" w:hAnsi="Times New Roman" w:cs="Times New Roman"/>
          <w:sz w:val="28"/>
          <w:szCs w:val="28"/>
        </w:rPr>
        <w:t xml:space="preserve"> </w:t>
      </w:r>
      <w:r w:rsidR="001304F9" w:rsidRPr="00D511E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тис </w:t>
      </w:r>
      <w:r w:rsidR="001304F9" w:rsidRPr="00D511ED">
        <w:rPr>
          <w:rFonts w:ascii="Times New Roman" w:hAnsi="Times New Roman" w:cs="Times New Roman"/>
          <w:sz w:val="28"/>
          <w:szCs w:val="28"/>
          <w:lang w:val="uk-UA"/>
        </w:rPr>
        <w:t>182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грн, в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</w:rPr>
        <w:t xml:space="preserve">               п</w:t>
      </w:r>
      <w:r w:rsidR="001304F9" w:rsidRPr="00D511ED">
        <w:rPr>
          <w:rFonts w:ascii="Times New Roman" w:hAnsi="Times New Roman" w:cs="Times New Roman"/>
          <w:sz w:val="28"/>
          <w:szCs w:val="28"/>
        </w:rPr>
        <w:t xml:space="preserve">ерезарядка </w:t>
      </w:r>
      <w:proofErr w:type="spellStart"/>
      <w:r w:rsidR="001304F9" w:rsidRPr="00D511ED">
        <w:rPr>
          <w:rFonts w:ascii="Times New Roman" w:hAnsi="Times New Roman" w:cs="Times New Roman"/>
          <w:sz w:val="28"/>
          <w:szCs w:val="28"/>
        </w:rPr>
        <w:t>вогнегасників</w:t>
      </w:r>
      <w:proofErr w:type="spellEnd"/>
      <w:r w:rsidR="001304F9" w:rsidRPr="00D511ED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1304F9" w:rsidRPr="00D511E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1304F9" w:rsidRPr="00D511ED">
        <w:rPr>
          <w:rFonts w:ascii="Times New Roman" w:hAnsi="Times New Roman" w:cs="Times New Roman"/>
          <w:sz w:val="28"/>
          <w:szCs w:val="28"/>
        </w:rPr>
        <w:t xml:space="preserve"> 9</w:t>
      </w:r>
      <w:r w:rsidR="001304F9" w:rsidRPr="00D511E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511ED">
        <w:rPr>
          <w:rFonts w:ascii="Times New Roman" w:hAnsi="Times New Roman" w:cs="Times New Roman"/>
          <w:sz w:val="28"/>
          <w:szCs w:val="28"/>
        </w:rPr>
        <w:t>грн.</w:t>
      </w:r>
    </w:p>
    <w:p w:rsidR="000273FE" w:rsidRPr="00D511ED" w:rsidRDefault="000273FE" w:rsidP="000273F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1304F9" w:rsidRPr="00D511ED">
        <w:rPr>
          <w:rFonts w:ascii="Times New Roman" w:hAnsi="Times New Roman" w:cs="Times New Roman"/>
          <w:sz w:val="28"/>
          <w:szCs w:val="28"/>
          <w:lang w:val="uk-UA"/>
        </w:rPr>
        <w:t>Підключення до інтернету та плата за інтернет Саксаганський СБК   3тис. 982грн ( на час проведення виборів  працювала СТК)</w:t>
      </w:r>
    </w:p>
    <w:p w:rsidR="001304F9" w:rsidRPr="00D511ED" w:rsidRDefault="001304F9" w:rsidP="000273F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Ремонт ноутбуків 1тис.280грн.</w:t>
      </w:r>
    </w:p>
    <w:p w:rsidR="001304F9" w:rsidRPr="00D511ED" w:rsidRDefault="001304F9" w:rsidP="000273F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0273FE" w:rsidRPr="00D511ED" w:rsidRDefault="000273FE" w:rsidP="000273FE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КЕКВ      2273</w:t>
      </w:r>
      <w:r w:rsidRPr="00D511ED">
        <w:rPr>
          <w:rFonts w:ascii="Times New Roman" w:hAnsi="Times New Roman"/>
          <w:sz w:val="28"/>
          <w:szCs w:val="28"/>
        </w:rPr>
        <w:t xml:space="preserve"> Електроенергія    </w:t>
      </w:r>
      <w:r w:rsidR="00E86269" w:rsidRPr="00D511ED">
        <w:rPr>
          <w:rFonts w:ascii="Times New Roman" w:hAnsi="Times New Roman"/>
          <w:sz w:val="28"/>
          <w:szCs w:val="28"/>
        </w:rPr>
        <w:t>-</w:t>
      </w:r>
      <w:r w:rsidR="001304F9" w:rsidRPr="00D511ED">
        <w:rPr>
          <w:rFonts w:ascii="Times New Roman" w:hAnsi="Times New Roman"/>
          <w:sz w:val="28"/>
          <w:szCs w:val="28"/>
        </w:rPr>
        <w:t xml:space="preserve">       7</w:t>
      </w:r>
      <w:r w:rsidR="00E86269" w:rsidRPr="00D511ED">
        <w:rPr>
          <w:rFonts w:ascii="Times New Roman" w:hAnsi="Times New Roman"/>
          <w:sz w:val="28"/>
          <w:szCs w:val="28"/>
        </w:rPr>
        <w:t xml:space="preserve">тис </w:t>
      </w:r>
      <w:r w:rsidR="001304F9" w:rsidRPr="00D511ED">
        <w:rPr>
          <w:rFonts w:ascii="Times New Roman" w:hAnsi="Times New Roman"/>
          <w:sz w:val="28"/>
          <w:szCs w:val="28"/>
        </w:rPr>
        <w:t>260</w:t>
      </w:r>
      <w:r w:rsidR="00E86269" w:rsidRPr="00D511ED">
        <w:rPr>
          <w:rFonts w:ascii="Times New Roman" w:hAnsi="Times New Roman"/>
          <w:sz w:val="28"/>
          <w:szCs w:val="28"/>
        </w:rPr>
        <w:t>грн</w:t>
      </w:r>
    </w:p>
    <w:p w:rsidR="000273FE" w:rsidRPr="00D511ED" w:rsidRDefault="000273FE" w:rsidP="000273FE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  </w:t>
      </w:r>
    </w:p>
    <w:p w:rsidR="000273FE" w:rsidRPr="00D511ED" w:rsidRDefault="000273FE" w:rsidP="000273F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273FE" w:rsidRPr="00D511ED" w:rsidRDefault="000273FE" w:rsidP="000273FE">
      <w:pPr>
        <w:pStyle w:val="a5"/>
        <w:ind w:firstLine="0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              Спе</w:t>
      </w:r>
      <w:r w:rsidR="001304F9" w:rsidRPr="00D511ED">
        <w:rPr>
          <w:rFonts w:ascii="Times New Roman" w:hAnsi="Times New Roman"/>
          <w:b/>
          <w:sz w:val="28"/>
          <w:szCs w:val="28"/>
        </w:rPr>
        <w:t>ціальний            фонд       83тис 48</w:t>
      </w:r>
      <w:r w:rsidRPr="00D511ED">
        <w:rPr>
          <w:rFonts w:ascii="Times New Roman" w:hAnsi="Times New Roman"/>
          <w:b/>
          <w:sz w:val="28"/>
          <w:szCs w:val="28"/>
        </w:rPr>
        <w:t>0</w:t>
      </w:r>
      <w:r w:rsidR="00E86269" w:rsidRPr="00D511ED">
        <w:rPr>
          <w:rFonts w:ascii="Times New Roman" w:hAnsi="Times New Roman"/>
          <w:b/>
          <w:sz w:val="28"/>
          <w:szCs w:val="28"/>
        </w:rPr>
        <w:t>грн</w:t>
      </w:r>
    </w:p>
    <w:p w:rsidR="000273FE" w:rsidRPr="00D511ED" w:rsidRDefault="000273FE" w:rsidP="000273FE">
      <w:pPr>
        <w:pStyle w:val="a5"/>
        <w:ind w:firstLine="0"/>
        <w:rPr>
          <w:rFonts w:ascii="Times New Roman" w:hAnsi="Times New Roman"/>
          <w:b/>
          <w:sz w:val="28"/>
          <w:szCs w:val="28"/>
        </w:rPr>
      </w:pPr>
    </w:p>
    <w:p w:rsidR="000273FE" w:rsidRPr="00D511ED" w:rsidRDefault="000273FE" w:rsidP="000273FE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    </w:t>
      </w:r>
      <w:r w:rsidRPr="00D511ED">
        <w:rPr>
          <w:rFonts w:ascii="Times New Roman" w:hAnsi="Times New Roman"/>
          <w:sz w:val="28"/>
          <w:szCs w:val="28"/>
        </w:rPr>
        <w:t xml:space="preserve">Придбано    </w:t>
      </w:r>
      <w:r w:rsidR="001304F9" w:rsidRPr="00D511ED">
        <w:rPr>
          <w:rFonts w:ascii="Times New Roman" w:hAnsi="Times New Roman"/>
          <w:sz w:val="28"/>
          <w:szCs w:val="28"/>
        </w:rPr>
        <w:t xml:space="preserve"> одяг сцени та колонки для </w:t>
      </w:r>
      <w:proofErr w:type="spellStart"/>
      <w:r w:rsidR="001304F9" w:rsidRPr="00D511ED">
        <w:rPr>
          <w:rFonts w:ascii="Times New Roman" w:hAnsi="Times New Roman"/>
          <w:sz w:val="28"/>
          <w:szCs w:val="28"/>
        </w:rPr>
        <w:t>СаврівськогоСК</w:t>
      </w:r>
      <w:proofErr w:type="spellEnd"/>
      <w:r w:rsidR="001304F9" w:rsidRPr="00D511ED">
        <w:rPr>
          <w:rFonts w:ascii="Times New Roman" w:hAnsi="Times New Roman"/>
          <w:sz w:val="28"/>
          <w:szCs w:val="28"/>
        </w:rPr>
        <w:t xml:space="preserve"> 29тис.480грн</w:t>
      </w:r>
    </w:p>
    <w:p w:rsidR="001304F9" w:rsidRPr="00D511ED" w:rsidRDefault="001304F9" w:rsidP="000273FE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Для Саксаганського СБК  придбано  </w:t>
      </w:r>
      <w:proofErr w:type="spellStart"/>
      <w:r w:rsidRPr="00D511ED">
        <w:rPr>
          <w:rFonts w:ascii="Times New Roman" w:hAnsi="Times New Roman"/>
          <w:sz w:val="28"/>
          <w:szCs w:val="28"/>
        </w:rPr>
        <w:t>динаміки,акустичну</w:t>
      </w:r>
      <w:proofErr w:type="spellEnd"/>
      <w:r w:rsidRPr="00D51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11ED">
        <w:rPr>
          <w:rFonts w:ascii="Times New Roman" w:hAnsi="Times New Roman"/>
          <w:sz w:val="28"/>
          <w:szCs w:val="28"/>
        </w:rPr>
        <w:t>систему,мікшерський</w:t>
      </w:r>
      <w:proofErr w:type="spellEnd"/>
      <w:r w:rsidRPr="00D511ED">
        <w:rPr>
          <w:rFonts w:ascii="Times New Roman" w:hAnsi="Times New Roman"/>
          <w:sz w:val="28"/>
          <w:szCs w:val="28"/>
        </w:rPr>
        <w:t xml:space="preserve"> пульт 54тис.000грн</w:t>
      </w:r>
    </w:p>
    <w:p w:rsidR="002E358D" w:rsidRPr="00D511ED" w:rsidRDefault="00E86269" w:rsidP="001304F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A46E57" w:rsidRPr="00D511ED" w:rsidRDefault="003302B1" w:rsidP="003302B1">
      <w:pPr>
        <w:pStyle w:val="a5"/>
        <w:jc w:val="left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   </w:t>
      </w:r>
      <w:r w:rsidRPr="00D511ED">
        <w:rPr>
          <w:rFonts w:ascii="Times New Roman" w:hAnsi="Times New Roman"/>
          <w:b/>
          <w:sz w:val="28"/>
          <w:szCs w:val="28"/>
          <w:highlight w:val="yellow"/>
        </w:rPr>
        <w:t>Інші заходи в галузі культури</w:t>
      </w:r>
      <w:r w:rsidRPr="00D511ED">
        <w:rPr>
          <w:rFonts w:ascii="Times New Roman" w:hAnsi="Times New Roman"/>
          <w:b/>
          <w:sz w:val="28"/>
          <w:szCs w:val="28"/>
        </w:rPr>
        <w:t xml:space="preserve">  </w:t>
      </w:r>
    </w:p>
    <w:p w:rsidR="003302B1" w:rsidRPr="00D511ED" w:rsidRDefault="003302B1" w:rsidP="003302B1">
      <w:pPr>
        <w:pStyle w:val="a5"/>
        <w:jc w:val="left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3302B1" w:rsidRPr="00D511ED" w:rsidRDefault="00B14508" w:rsidP="003302B1">
      <w:pPr>
        <w:pStyle w:val="a5"/>
        <w:jc w:val="left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 КЕКВ 2210</w:t>
      </w:r>
      <w:r w:rsidR="00494461">
        <w:rPr>
          <w:rFonts w:ascii="Times New Roman" w:hAnsi="Times New Roman"/>
          <w:b/>
          <w:sz w:val="28"/>
          <w:szCs w:val="28"/>
        </w:rPr>
        <w:t xml:space="preserve">  матеріали </w:t>
      </w:r>
      <w:r w:rsidRPr="00D511ED">
        <w:rPr>
          <w:rFonts w:ascii="Times New Roman" w:hAnsi="Times New Roman"/>
          <w:b/>
          <w:sz w:val="28"/>
          <w:szCs w:val="28"/>
        </w:rPr>
        <w:t>-    18тис 895</w:t>
      </w:r>
      <w:r w:rsidR="003302B1" w:rsidRPr="00D511ED">
        <w:rPr>
          <w:rFonts w:ascii="Times New Roman" w:hAnsi="Times New Roman"/>
          <w:b/>
          <w:sz w:val="28"/>
          <w:szCs w:val="28"/>
        </w:rPr>
        <w:t xml:space="preserve">грн  -   придбано   подарункові набори  з нагоди </w:t>
      </w:r>
    </w:p>
    <w:p w:rsidR="003302B1" w:rsidRPr="00D511ED" w:rsidRDefault="003302B1" w:rsidP="003302B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302B1" w:rsidRPr="00D511ED" w:rsidRDefault="003302B1" w:rsidP="003302B1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</w:t>
      </w:r>
      <w:r w:rsidRPr="00D511ED">
        <w:rPr>
          <w:rFonts w:ascii="Times New Roman" w:hAnsi="Times New Roman"/>
          <w:sz w:val="28"/>
          <w:szCs w:val="28"/>
        </w:rPr>
        <w:t>Дня виводу військ з Афганістану,  До річниці ЧАС, до Дня перемог</w:t>
      </w:r>
      <w:r w:rsidR="00B14508" w:rsidRPr="00D511ED">
        <w:rPr>
          <w:rFonts w:ascii="Times New Roman" w:hAnsi="Times New Roman"/>
          <w:sz w:val="28"/>
          <w:szCs w:val="28"/>
        </w:rPr>
        <w:t>и  вдовам</w:t>
      </w:r>
      <w:r w:rsidRPr="00D511ED">
        <w:rPr>
          <w:rFonts w:ascii="Times New Roman" w:hAnsi="Times New Roman"/>
          <w:sz w:val="28"/>
          <w:szCs w:val="28"/>
        </w:rPr>
        <w:t xml:space="preserve"> , , подарунки ш</w:t>
      </w:r>
      <w:r w:rsidR="00B14508" w:rsidRPr="00D511ED">
        <w:rPr>
          <w:rFonts w:ascii="Times New Roman" w:hAnsi="Times New Roman"/>
          <w:sz w:val="28"/>
          <w:szCs w:val="28"/>
        </w:rPr>
        <w:t xml:space="preserve">колам до Дня знань, з нагоди ювілейних дат  жителям(90,95 років) </w:t>
      </w:r>
    </w:p>
    <w:p w:rsidR="00594CF5" w:rsidRPr="00D511ED" w:rsidRDefault="00594CF5" w:rsidP="003302B1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594CF5" w:rsidRPr="00D511ED" w:rsidRDefault="00594CF5" w:rsidP="003302B1">
      <w:pPr>
        <w:pStyle w:val="a5"/>
        <w:jc w:val="left"/>
        <w:rPr>
          <w:rFonts w:ascii="Times New Roman" w:hAnsi="Times New Roman"/>
          <w:b/>
          <w:sz w:val="28"/>
          <w:szCs w:val="28"/>
        </w:rPr>
      </w:pPr>
    </w:p>
    <w:p w:rsidR="00594CF5" w:rsidRPr="00D511ED" w:rsidRDefault="00594CF5" w:rsidP="00594CF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0213035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 Компенсаційні  виплати за   пільговий проїзд  окремими категоріями  на залізничному транспорті»</w:t>
      </w:r>
    </w:p>
    <w:p w:rsidR="00594CF5" w:rsidRPr="00D511ED" w:rsidRDefault="00494461" w:rsidP="00494461">
      <w:pPr>
        <w:pStyle w:val="a5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        </w:t>
      </w:r>
      <w:r w:rsidR="00594CF5" w:rsidRPr="00D511ED">
        <w:rPr>
          <w:rFonts w:ascii="Times New Roman" w:hAnsi="Times New Roman"/>
          <w:sz w:val="28"/>
          <w:szCs w:val="28"/>
        </w:rPr>
        <w:t>КЕКВ 2730</w:t>
      </w:r>
      <w:r>
        <w:rPr>
          <w:rFonts w:ascii="Times New Roman" w:hAnsi="Times New Roman"/>
          <w:sz w:val="28"/>
          <w:szCs w:val="28"/>
        </w:rPr>
        <w:t xml:space="preserve">  відшкодування пільгового перевезення </w:t>
      </w:r>
      <w:r w:rsidR="00594CF5" w:rsidRPr="00D511ED">
        <w:rPr>
          <w:rFonts w:ascii="Times New Roman" w:hAnsi="Times New Roman"/>
          <w:sz w:val="28"/>
          <w:szCs w:val="28"/>
        </w:rPr>
        <w:t xml:space="preserve"> – </w:t>
      </w:r>
      <w:r w:rsidR="00594CF5" w:rsidRPr="00D511ED">
        <w:rPr>
          <w:rFonts w:ascii="Times New Roman" w:hAnsi="Times New Roman"/>
          <w:sz w:val="28"/>
          <w:szCs w:val="28"/>
          <w:lang w:val="ru-RU"/>
        </w:rPr>
        <w:t>2</w:t>
      </w:r>
      <w:r w:rsidR="00DA0DC5">
        <w:rPr>
          <w:rFonts w:ascii="Times New Roman" w:hAnsi="Times New Roman"/>
          <w:sz w:val="28"/>
          <w:szCs w:val="28"/>
          <w:lang w:val="ru-RU"/>
        </w:rPr>
        <w:t>тис.116</w:t>
      </w:r>
      <w:r w:rsidR="00594CF5" w:rsidRPr="00D511ED">
        <w:rPr>
          <w:rFonts w:ascii="Times New Roman" w:hAnsi="Times New Roman"/>
          <w:sz w:val="28"/>
          <w:szCs w:val="28"/>
        </w:rPr>
        <w:t xml:space="preserve">грн. </w:t>
      </w:r>
    </w:p>
    <w:p w:rsidR="002E358D" w:rsidRPr="00494461" w:rsidRDefault="00594CF5" w:rsidP="00594CF5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1ED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proofErr w:type="gramEnd"/>
      <w:r w:rsidRPr="00D511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договору з 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філією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Придніпровська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залізниця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>»  АТ «</w:t>
      </w:r>
      <w:proofErr w:type="spellStart"/>
      <w:r w:rsidRPr="00D511ED">
        <w:rPr>
          <w:rFonts w:ascii="Times New Roman" w:hAnsi="Times New Roman" w:cs="Times New Roman"/>
          <w:sz w:val="28"/>
          <w:szCs w:val="28"/>
        </w:rPr>
        <w:t>Укрзалізниця</w:t>
      </w:r>
      <w:proofErr w:type="spellEnd"/>
      <w:r w:rsidRPr="00D511ED">
        <w:rPr>
          <w:rFonts w:ascii="Times New Roman" w:hAnsi="Times New Roman" w:cs="Times New Roman"/>
          <w:sz w:val="28"/>
          <w:szCs w:val="28"/>
        </w:rPr>
        <w:t xml:space="preserve">» </w:t>
      </w:r>
      <w:r w:rsidR="004944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CF5" w:rsidRPr="00D511ED" w:rsidRDefault="00594CF5" w:rsidP="00325510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2E358D" w:rsidRPr="00D511ED" w:rsidRDefault="002E358D" w:rsidP="003255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Охорона здоров’я</w:t>
      </w:r>
    </w:p>
    <w:p w:rsidR="00E86269" w:rsidRPr="00D511ED" w:rsidRDefault="00E86269" w:rsidP="00E8626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</w:t>
      </w:r>
      <w:r w:rsidRPr="00D511ED">
        <w:rPr>
          <w:rFonts w:ascii="Times New Roman" w:hAnsi="Times New Roman"/>
          <w:b/>
          <w:sz w:val="28"/>
          <w:szCs w:val="28"/>
        </w:rPr>
        <w:t xml:space="preserve">Первинна </w:t>
      </w:r>
      <w:r w:rsidR="00CC2453" w:rsidRPr="00D511ED">
        <w:rPr>
          <w:rFonts w:ascii="Times New Roman" w:hAnsi="Times New Roman"/>
          <w:b/>
          <w:sz w:val="28"/>
          <w:szCs w:val="28"/>
        </w:rPr>
        <w:t xml:space="preserve">  </w:t>
      </w:r>
      <w:r w:rsidRPr="00D511ED">
        <w:rPr>
          <w:rFonts w:ascii="Times New Roman" w:hAnsi="Times New Roman"/>
          <w:b/>
          <w:sz w:val="28"/>
          <w:szCs w:val="28"/>
        </w:rPr>
        <w:t>медична допомога  населенню , що надається  амбулаторно-поліклінічними  закладами</w:t>
      </w:r>
      <w:r w:rsidR="00CC2453" w:rsidRPr="00D511ED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CC2453" w:rsidRPr="00D511ED">
        <w:rPr>
          <w:rFonts w:ascii="Times New Roman" w:hAnsi="Times New Roman"/>
          <w:b/>
          <w:sz w:val="28"/>
          <w:szCs w:val="28"/>
        </w:rPr>
        <w:t>вторина</w:t>
      </w:r>
      <w:proofErr w:type="spellEnd"/>
      <w:r w:rsidR="00CC2453" w:rsidRPr="00D511ED">
        <w:rPr>
          <w:rFonts w:ascii="Times New Roman" w:hAnsi="Times New Roman"/>
          <w:b/>
          <w:sz w:val="28"/>
          <w:szCs w:val="28"/>
        </w:rPr>
        <w:t xml:space="preserve"> допомога </w:t>
      </w:r>
      <w:proofErr w:type="spellStart"/>
      <w:r w:rsidR="00CC2453" w:rsidRPr="00D511ED">
        <w:rPr>
          <w:rFonts w:ascii="Times New Roman" w:hAnsi="Times New Roman"/>
          <w:b/>
          <w:sz w:val="28"/>
          <w:szCs w:val="28"/>
        </w:rPr>
        <w:t>Пятихатської</w:t>
      </w:r>
      <w:proofErr w:type="spellEnd"/>
      <w:r w:rsidR="00CC2453" w:rsidRPr="00D511ED">
        <w:rPr>
          <w:rFonts w:ascii="Times New Roman" w:hAnsi="Times New Roman"/>
          <w:b/>
          <w:sz w:val="28"/>
          <w:szCs w:val="28"/>
        </w:rPr>
        <w:t xml:space="preserve"> ЦРЛ ПРР.</w:t>
      </w:r>
    </w:p>
    <w:p w:rsidR="008E200A" w:rsidRPr="00D511ED" w:rsidRDefault="008E200A" w:rsidP="00E8626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E200A" w:rsidRPr="00D511ED" w:rsidRDefault="008E200A" w:rsidP="008E200A">
      <w:pPr>
        <w:pStyle w:val="a8"/>
        <w:spacing w:before="1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Охорона здоров’я</w:t>
      </w:r>
    </w:p>
    <w:p w:rsidR="008E200A" w:rsidRPr="00D511ED" w:rsidRDefault="008E200A" w:rsidP="00E87E9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території  Саксаганської сільської  ради знаходяться заклади охорони здоров’я: Саксаганська АЗПСМ,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Нерудстальська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АЗПСМ,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Чумаківський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ФАП,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Саврівський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ФАП,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Красноіванівський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ФАП,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Грушуватський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ФАП,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Вільнівська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АЗПСМ. На даний час заклади охорони здоров’я  фінансуватися за рахунок медичної субвенції з державного бюджету місцевим бюджетам шляхом передачі т</w:t>
      </w:r>
      <w:r w:rsidR="00494461">
        <w:rPr>
          <w:rFonts w:ascii="Times New Roman" w:hAnsi="Times New Roman" w:cs="Times New Roman"/>
          <w:sz w:val="28"/>
          <w:szCs w:val="28"/>
          <w:lang w:val="uk-UA"/>
        </w:rPr>
        <w:t>рансфертів до районного бюджету та за рахунок додаткової дотації за рахунок коштів сільського бюджету до районного бюджету.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87E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Саксаганської </w:t>
      </w:r>
      <w:proofErr w:type="spellStart"/>
      <w:r w:rsidR="00E87E9A" w:rsidRPr="00D511ED">
        <w:rPr>
          <w:rFonts w:ascii="Times New Roman" w:hAnsi="Times New Roman" w:cs="Times New Roman"/>
          <w:sz w:val="28"/>
          <w:szCs w:val="28"/>
          <w:lang w:val="uk-UA"/>
        </w:rPr>
        <w:t>обє’днанної</w:t>
      </w:r>
      <w:proofErr w:type="spellEnd"/>
      <w:r w:rsidR="00E87E9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отримує </w:t>
      </w:r>
      <w:r w:rsidR="00E87E9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ослуги </w:t>
      </w:r>
      <w:r w:rsidRPr="00E87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вторинної медичної допомоги надається </w:t>
      </w:r>
      <w:proofErr w:type="spellStart"/>
      <w:r w:rsidRPr="00E87E9A">
        <w:rPr>
          <w:rFonts w:ascii="Times New Roman" w:hAnsi="Times New Roman" w:cs="Times New Roman"/>
          <w:b/>
          <w:sz w:val="28"/>
          <w:szCs w:val="28"/>
          <w:lang w:val="uk-UA"/>
        </w:rPr>
        <w:t>П’ятихатською</w:t>
      </w:r>
      <w:proofErr w:type="spellEnd"/>
      <w:r w:rsidRPr="00E87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ЦРЛ</w:t>
      </w:r>
      <w:r w:rsidRPr="00E87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E9A">
        <w:rPr>
          <w:rFonts w:ascii="Times New Roman" w:hAnsi="Times New Roman" w:cs="Times New Roman"/>
          <w:b/>
          <w:sz w:val="28"/>
          <w:szCs w:val="28"/>
          <w:lang w:val="uk-UA"/>
        </w:rPr>
        <w:t>ПРР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Pr="00D511E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з цим обсяг медичної субвенції в сумі 1</w:t>
      </w:r>
      <w:r w:rsidR="008D53FA">
        <w:rPr>
          <w:rFonts w:ascii="Times New Roman" w:hAnsi="Times New Roman" w:cs="Times New Roman"/>
          <w:sz w:val="28"/>
          <w:szCs w:val="28"/>
          <w:lang w:val="uk-UA"/>
        </w:rPr>
        <w:t xml:space="preserve">млн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D53FA">
        <w:rPr>
          <w:rFonts w:ascii="Times New Roman" w:hAnsi="Times New Roman" w:cs="Times New Roman"/>
          <w:sz w:val="28"/>
          <w:szCs w:val="28"/>
          <w:lang w:val="uk-UA"/>
        </w:rPr>
        <w:t xml:space="preserve">тис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899,55грн.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профінасовані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100% до районного бюджету, а саме: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 для забезпечення первинної допомоги -0,00грн..;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 вторинної допомоги -1</w:t>
      </w:r>
      <w:r w:rsidR="008D53FA">
        <w:rPr>
          <w:rFonts w:ascii="Times New Roman" w:hAnsi="Times New Roman" w:cs="Times New Roman"/>
          <w:sz w:val="28"/>
          <w:szCs w:val="28"/>
          <w:lang w:val="uk-UA"/>
        </w:rPr>
        <w:t>млн.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D53FA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899,55грн.</w:t>
      </w:r>
    </w:p>
    <w:p w:rsidR="008E200A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Нуль грн. ,45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повернено</w:t>
      </w:r>
      <w:proofErr w:type="spellEnd"/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державного бюджету</w:t>
      </w:r>
    </w:p>
    <w:p w:rsidR="00E87E9A" w:rsidRDefault="00E87E9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8E200A" w:rsidRPr="00E87E9A" w:rsidRDefault="00E87E9A" w:rsidP="008E200A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Населення Саксаганської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обє’днанної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отримує послуги з надання </w:t>
      </w:r>
      <w:r w:rsidRPr="00E87E9A">
        <w:rPr>
          <w:rFonts w:ascii="Times New Roman" w:hAnsi="Times New Roman" w:cs="Times New Roman"/>
          <w:b/>
          <w:sz w:val="28"/>
          <w:szCs w:val="28"/>
          <w:lang w:val="uk-UA"/>
        </w:rPr>
        <w:t>первинної медичної допомоги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структурними підрозділами КП Саксаганська АЗПСМ,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Нерудстальська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АЗПСМ,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Чумаківський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ФАП,</w:t>
      </w:r>
      <w:r w:rsidRPr="00E87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Саврівський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ФАП,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Красноіванівський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ФАП,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Грушуватський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ФАП,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Вільнівська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АЗПСМ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фінансування проводиться  за рахунок  додаткової дотації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8E200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сільського бюджету переданого до районного бюджету для Некомерційного підприємства П’ятихатського  районного центру первинної медико- санітарної допомоги </w:t>
      </w:r>
      <w:proofErr w:type="spellStart"/>
      <w:r w:rsidR="008E200A" w:rsidRPr="00D511ED">
        <w:rPr>
          <w:rFonts w:ascii="Times New Roman" w:hAnsi="Times New Roman" w:cs="Times New Roman"/>
          <w:sz w:val="28"/>
          <w:szCs w:val="28"/>
          <w:lang w:val="uk-UA"/>
        </w:rPr>
        <w:t>П’ятихатської</w:t>
      </w:r>
      <w:proofErr w:type="spellEnd"/>
      <w:r w:rsidR="008E200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 Дніпропетровської області </w:t>
      </w:r>
      <w:r w:rsidR="008E200A" w:rsidRPr="00D511ED">
        <w:rPr>
          <w:rFonts w:ascii="Times New Roman" w:hAnsi="Times New Roman" w:cs="Times New Roman"/>
          <w:b/>
          <w:sz w:val="28"/>
          <w:szCs w:val="28"/>
          <w:lang w:val="uk-UA"/>
        </w:rPr>
        <w:t>склав 671</w:t>
      </w:r>
      <w:r w:rsidR="00CC2453" w:rsidRPr="00D511ED">
        <w:rPr>
          <w:rFonts w:ascii="Times New Roman" w:hAnsi="Times New Roman" w:cs="Times New Roman"/>
          <w:b/>
          <w:sz w:val="28"/>
          <w:szCs w:val="28"/>
          <w:lang w:val="uk-UA"/>
        </w:rPr>
        <w:t>тис.</w:t>
      </w:r>
      <w:r w:rsidR="008E200A" w:rsidRPr="00D511ED">
        <w:rPr>
          <w:rFonts w:ascii="Times New Roman" w:hAnsi="Times New Roman" w:cs="Times New Roman"/>
          <w:b/>
          <w:sz w:val="28"/>
          <w:szCs w:val="28"/>
          <w:lang w:val="uk-UA"/>
        </w:rPr>
        <w:t>879 грн.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</w:rPr>
        <w:t>Про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фінансовано в повному обсязі, в тому </w:t>
      </w:r>
      <w:proofErr w:type="gram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числі :</w:t>
      </w:r>
      <w:proofErr w:type="gramEnd"/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-заробітна плата- 205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тис.742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-нарахування на оплату праці -68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тис.979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-медикаменти-     78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тис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862грн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предмети,матеріали,обладнання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та інвентар-55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613,00грн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-оплата водопостачання та водовідведення -3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тис.026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-оплата електроенергії -   173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тис.412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-оплата природного газу -58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тис.085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 оплата інших енергоносіїв та інших комунальних послуг -   28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тис.160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CC2453" w:rsidRPr="00D511ED" w:rsidRDefault="00CC2453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Обсяг іншої додаткової дотації за рахунок коштів сільського бюджету 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переданого до районного бюджету для комунального підприємства  </w:t>
      </w:r>
      <w:proofErr w:type="spellStart"/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>П’ятихатської</w:t>
      </w:r>
      <w:proofErr w:type="spellEnd"/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ЦРЛ   ПРР</w:t>
      </w:r>
      <w:r w:rsidR="00CC2453"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(стоматологія та лабораторія)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склав :    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>348</w:t>
      </w:r>
      <w:r w:rsidR="00CC2453" w:rsidRPr="00D511ED">
        <w:rPr>
          <w:rFonts w:ascii="Times New Roman" w:hAnsi="Times New Roman" w:cs="Times New Roman"/>
          <w:b/>
          <w:sz w:val="28"/>
          <w:szCs w:val="28"/>
          <w:lang w:val="uk-UA"/>
        </w:rPr>
        <w:t>тис.963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</w:rPr>
        <w:t>Про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фінансовано в повному обсязі, в тому </w:t>
      </w:r>
      <w:proofErr w:type="gram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числі :</w:t>
      </w:r>
      <w:proofErr w:type="gramEnd"/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-заробітна плата-244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365 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-нарахування на оплату праці -   53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тис.947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-медикаменти-     24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924грн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-оплата послуг (крім  комунальних)-3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тис.850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видатки на відрядження   -720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-оплата водопостачання та водовідведення -324грн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-оплата електроенергії -   20</w:t>
      </w:r>
      <w:r w:rsidR="00CC2453" w:rsidRPr="00D511ED">
        <w:rPr>
          <w:rFonts w:ascii="Times New Roman" w:hAnsi="Times New Roman" w:cs="Times New Roman"/>
          <w:sz w:val="28"/>
          <w:szCs w:val="28"/>
          <w:lang w:val="uk-UA"/>
        </w:rPr>
        <w:t>тис.833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00A" w:rsidRPr="00D511ED" w:rsidRDefault="008E200A" w:rsidP="008E200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200A" w:rsidRPr="00D511ED" w:rsidRDefault="008E200A" w:rsidP="008E200A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  КПКВК  0219770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«Інші субвенції    з місцевого бюджету»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lang w:val="uk-UA"/>
        </w:rPr>
      </w:pPr>
    </w:p>
    <w:p w:rsidR="008E200A" w:rsidRPr="00D511ED" w:rsidRDefault="008E200A" w:rsidP="00434E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1F1">
        <w:rPr>
          <w:rFonts w:ascii="Times New Roman" w:hAnsi="Times New Roman" w:cs="Times New Roman"/>
          <w:sz w:val="28"/>
          <w:szCs w:val="28"/>
          <w:lang w:val="uk-UA"/>
        </w:rPr>
        <w:t>Видатки  по 021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9770    </w:t>
      </w:r>
      <w:r w:rsidR="00434E6C">
        <w:rPr>
          <w:rFonts w:ascii="Times New Roman" w:hAnsi="Times New Roman" w:cs="Times New Roman"/>
          <w:sz w:val="28"/>
          <w:szCs w:val="28"/>
          <w:lang w:val="uk-UA"/>
        </w:rPr>
        <w:t xml:space="preserve">10тис.300грн 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здійснені видатки  в сумі  10</w:t>
      </w:r>
      <w:r w:rsidR="00E87E9A">
        <w:rPr>
          <w:rFonts w:ascii="Times New Roman" w:hAnsi="Times New Roman" w:cs="Times New Roman"/>
          <w:sz w:val="28"/>
          <w:szCs w:val="28"/>
          <w:lang w:val="uk-UA"/>
        </w:rPr>
        <w:t xml:space="preserve"> тис.300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  до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комунального підприємства  </w:t>
      </w:r>
      <w:proofErr w:type="spellStart"/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>П’ятихатської</w:t>
      </w:r>
      <w:proofErr w:type="spellEnd"/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ЦРЛ   ПРР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на придбання центрифуги  для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лаборатор</w:t>
      </w:r>
      <w:r w:rsidR="00E87E9A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E87E9A">
        <w:rPr>
          <w:rFonts w:ascii="Times New Roman" w:hAnsi="Times New Roman" w:cs="Times New Roman"/>
          <w:sz w:val="28"/>
          <w:szCs w:val="28"/>
          <w:lang w:val="uk-UA"/>
        </w:rPr>
        <w:t xml:space="preserve"> Саксаганської АЗПМС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(кошти в сумі 20</w:t>
      </w:r>
      <w:r w:rsidR="00FC1C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87E9A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 були передані  для ЦРЛ   для придбання кисневого концентратора ,але через відсутність    в наявност</w:t>
      </w:r>
      <w:r w:rsidR="00FC1C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7E9A">
        <w:rPr>
          <w:rFonts w:ascii="Times New Roman" w:hAnsi="Times New Roman" w:cs="Times New Roman"/>
          <w:sz w:val="28"/>
          <w:szCs w:val="28"/>
          <w:lang w:val="uk-UA"/>
        </w:rPr>
        <w:t xml:space="preserve"> концентратора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кошти в сумі 189</w:t>
      </w:r>
      <w:r w:rsidR="00E87E9A">
        <w:rPr>
          <w:rFonts w:ascii="Times New Roman" w:hAnsi="Times New Roman" w:cs="Times New Roman"/>
          <w:sz w:val="28"/>
          <w:szCs w:val="28"/>
          <w:lang w:val="uk-UA"/>
        </w:rPr>
        <w:t>тис.700,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грн в грудні місяці були повернуті  до бюджету сільської ради </w:t>
      </w:r>
      <w:r w:rsidR="00E87E9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00A" w:rsidRPr="00D511ED" w:rsidRDefault="008E200A" w:rsidP="008E200A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По  КПКВК  0212113 </w:t>
      </w:r>
      <w:proofErr w:type="spellStart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Первинна</w:t>
      </w:r>
      <w:proofErr w:type="spellEnd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медична</w:t>
      </w:r>
      <w:proofErr w:type="spellEnd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допомога</w:t>
      </w:r>
      <w:proofErr w:type="spellEnd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населенню</w:t>
      </w:r>
      <w:proofErr w:type="spellEnd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що</w:t>
      </w:r>
      <w:proofErr w:type="spellEnd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надається</w:t>
      </w:r>
      <w:proofErr w:type="spellEnd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амбулаторно-</w:t>
      </w:r>
      <w:proofErr w:type="spellStart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поліклінічними</w:t>
      </w:r>
      <w:proofErr w:type="spellEnd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закладами (</w:t>
      </w:r>
      <w:proofErr w:type="spellStart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відділеннями</w:t>
      </w:r>
      <w:proofErr w:type="spellEnd"/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)</w:t>
      </w:r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D511E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видатки з ур</w:t>
      </w:r>
      <w:r w:rsidR="0096528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ахуванням змін становлять 125</w:t>
      </w:r>
      <w:r w:rsidR="00E87E9A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тис </w:t>
      </w:r>
      <w:r w:rsidR="0096528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611</w:t>
      </w:r>
      <w:r w:rsidRPr="00D511E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грн, в т. ч. по:</w:t>
      </w:r>
    </w:p>
    <w:p w:rsidR="008E200A" w:rsidRPr="00D511ED" w:rsidRDefault="00E87E9A" w:rsidP="008E200A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        </w:t>
      </w:r>
      <w:r w:rsidR="008E200A"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E200A" w:rsidRPr="00E87E9A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видатки КЕКВ 2210</w:t>
      </w: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val="uk-UA"/>
        </w:rPr>
        <w:t xml:space="preserve"> предмети та матеріали 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–</w:t>
      </w:r>
      <w:r w:rsidR="008E200A" w:rsidRPr="00D511E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5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тис.262</w:t>
      </w:r>
      <w:r w:rsidR="00FC1CA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грн. проводилася заміна м</w:t>
      </w:r>
      <w:r w:rsidR="008E200A" w:rsidRPr="00D511E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еталопластикових  вікон в приміщенні Саксаганської АЗПСМ;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</w:pPr>
    </w:p>
    <w:p w:rsidR="008E200A" w:rsidRPr="00D511ED" w:rsidRDefault="008E200A" w:rsidP="008E200A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</w:pPr>
      <w:r w:rsidRPr="00D511E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val="uk-UA"/>
        </w:rPr>
        <w:t xml:space="preserve">    КЕКВ 2240</w:t>
      </w:r>
      <w:r w:rsidR="00E87E9A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послуги -12</w:t>
      </w:r>
      <w:r w:rsidR="00C31F8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0тис.349</w:t>
      </w:r>
      <w:r w:rsidRPr="00D511E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грн.</w:t>
      </w:r>
    </w:p>
    <w:p w:rsidR="008E200A" w:rsidRPr="00D511ED" w:rsidRDefault="0096528D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lastRenderedPageBreak/>
        <w:t>120</w:t>
      </w:r>
      <w:r w:rsidR="00C31F8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тис.349</w:t>
      </w:r>
      <w:r w:rsidR="008E200A" w:rsidRPr="00D511E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грн.</w:t>
      </w:r>
      <w:r w:rsidR="00C31F8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--</w:t>
      </w:r>
      <w:r w:rsidR="008E200A" w:rsidRPr="00D511E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поточний ремонт пандусів біля приміщень </w:t>
      </w:r>
      <w:r w:rsidR="008E200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Саксаганська АЗПСМ, </w:t>
      </w:r>
      <w:proofErr w:type="spellStart"/>
      <w:r w:rsidR="008E200A" w:rsidRPr="00D511ED">
        <w:rPr>
          <w:rFonts w:ascii="Times New Roman" w:hAnsi="Times New Roman" w:cs="Times New Roman"/>
          <w:sz w:val="28"/>
          <w:szCs w:val="28"/>
          <w:lang w:val="uk-UA"/>
        </w:rPr>
        <w:t>Нерудстальська</w:t>
      </w:r>
      <w:proofErr w:type="spellEnd"/>
      <w:r w:rsidR="008E200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АЗПСМ,  </w:t>
      </w:r>
      <w:proofErr w:type="spellStart"/>
      <w:r w:rsidR="008E200A" w:rsidRPr="00D511ED">
        <w:rPr>
          <w:rFonts w:ascii="Times New Roman" w:hAnsi="Times New Roman" w:cs="Times New Roman"/>
          <w:sz w:val="28"/>
          <w:szCs w:val="28"/>
          <w:lang w:val="uk-UA"/>
        </w:rPr>
        <w:t>Вільнівська</w:t>
      </w:r>
      <w:proofErr w:type="spellEnd"/>
      <w:r w:rsidR="008E200A"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АЗПСМ.</w:t>
      </w:r>
    </w:p>
    <w:p w:rsidR="008E200A" w:rsidRPr="00D511ED" w:rsidRDefault="008E200A" w:rsidP="008E2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00A" w:rsidRPr="00D511ED" w:rsidRDefault="008E200A" w:rsidP="008E200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23A62" w:rsidRPr="00681A90" w:rsidRDefault="00F23A62" w:rsidP="003302B1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02B1" w:rsidRPr="00D511ED" w:rsidRDefault="003302B1" w:rsidP="003302B1">
      <w:pPr>
        <w:pStyle w:val="a5"/>
        <w:jc w:val="left"/>
        <w:rPr>
          <w:rFonts w:ascii="Times New Roman" w:hAnsi="Times New Roman"/>
          <w:b/>
          <w:sz w:val="28"/>
          <w:szCs w:val="28"/>
        </w:rPr>
      </w:pPr>
    </w:p>
    <w:p w:rsidR="003302B1" w:rsidRPr="00D511ED" w:rsidRDefault="003302B1" w:rsidP="003302B1">
      <w:pPr>
        <w:pStyle w:val="a5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Інші дотації  </w:t>
      </w:r>
    </w:p>
    <w:p w:rsidR="003302B1" w:rsidRPr="00D511ED" w:rsidRDefault="003302B1" w:rsidP="003302B1">
      <w:pPr>
        <w:pStyle w:val="a5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</w:t>
      </w:r>
      <w:r w:rsidRPr="00D511ED">
        <w:rPr>
          <w:rFonts w:ascii="Times New Roman" w:hAnsi="Times New Roman"/>
          <w:sz w:val="28"/>
          <w:szCs w:val="28"/>
        </w:rPr>
        <w:t>передача коштів до районного бю</w:t>
      </w:r>
      <w:r w:rsidR="00CC2453" w:rsidRPr="00D511ED">
        <w:rPr>
          <w:rFonts w:ascii="Times New Roman" w:hAnsi="Times New Roman"/>
          <w:sz w:val="28"/>
          <w:szCs w:val="28"/>
        </w:rPr>
        <w:t xml:space="preserve">джету на виконання програм </w:t>
      </w:r>
      <w:r w:rsidR="00CC2453" w:rsidRPr="00D511ED">
        <w:rPr>
          <w:rFonts w:ascii="Times New Roman" w:hAnsi="Times New Roman"/>
          <w:b/>
          <w:sz w:val="28"/>
          <w:szCs w:val="28"/>
        </w:rPr>
        <w:t>-   3млн 570тис 261</w:t>
      </w:r>
      <w:r w:rsidRPr="00D511ED">
        <w:rPr>
          <w:rFonts w:ascii="Times New Roman" w:hAnsi="Times New Roman"/>
          <w:b/>
          <w:sz w:val="28"/>
          <w:szCs w:val="28"/>
        </w:rPr>
        <w:t>грн</w:t>
      </w:r>
    </w:p>
    <w:p w:rsidR="003302B1" w:rsidRPr="00D511ED" w:rsidRDefault="003302B1" w:rsidP="003302B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302B1" w:rsidRPr="00D511ED" w:rsidRDefault="003302B1" w:rsidP="00CC245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</w:t>
      </w:r>
    </w:p>
    <w:p w:rsidR="00933018" w:rsidRPr="00D511ED" w:rsidRDefault="00933018" w:rsidP="00933018">
      <w:pPr>
        <w:pStyle w:val="a5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     </w:t>
      </w:r>
      <w:r w:rsidR="003302B1" w:rsidRPr="00D511ED">
        <w:rPr>
          <w:rFonts w:ascii="Times New Roman" w:hAnsi="Times New Roman"/>
          <w:b/>
          <w:sz w:val="28"/>
          <w:szCs w:val="28"/>
        </w:rPr>
        <w:t xml:space="preserve">Членські внески в асоціацію   </w:t>
      </w:r>
      <w:r w:rsidR="00724253" w:rsidRPr="00D511ED">
        <w:rPr>
          <w:rFonts w:ascii="Times New Roman" w:hAnsi="Times New Roman"/>
          <w:b/>
          <w:sz w:val="28"/>
          <w:szCs w:val="28"/>
        </w:rPr>
        <w:t>ОТГ  - 6</w:t>
      </w:r>
      <w:r w:rsidRPr="00D511ED">
        <w:rPr>
          <w:rFonts w:ascii="Times New Roman" w:hAnsi="Times New Roman"/>
          <w:b/>
          <w:sz w:val="28"/>
          <w:szCs w:val="28"/>
        </w:rPr>
        <w:t xml:space="preserve"> тис </w:t>
      </w:r>
      <w:r w:rsidR="00724253" w:rsidRPr="00D511ED">
        <w:rPr>
          <w:rFonts w:ascii="Times New Roman" w:hAnsi="Times New Roman"/>
          <w:b/>
          <w:sz w:val="28"/>
          <w:szCs w:val="28"/>
        </w:rPr>
        <w:t>.грн.</w:t>
      </w:r>
      <w:r w:rsidR="004D0021" w:rsidRPr="00D511ED">
        <w:rPr>
          <w:rFonts w:ascii="Times New Roman" w:hAnsi="Times New Roman"/>
          <w:b/>
          <w:sz w:val="28"/>
          <w:szCs w:val="28"/>
        </w:rPr>
        <w:t xml:space="preserve">           </w:t>
      </w:r>
      <w:r w:rsidR="004D0021" w:rsidRPr="00D511ED">
        <w:rPr>
          <w:rFonts w:ascii="Times New Roman" w:hAnsi="Times New Roman"/>
          <w:sz w:val="28"/>
          <w:szCs w:val="28"/>
        </w:rPr>
        <w:t xml:space="preserve"> членські внески до  Всеукраїнської асоціації органів місцевого самоврядування «Асоціація  ОТГ»</w:t>
      </w:r>
    </w:p>
    <w:p w:rsidR="00724253" w:rsidRPr="00D511ED" w:rsidRDefault="00724253" w:rsidP="00933018">
      <w:pPr>
        <w:pStyle w:val="a5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C31F87" w:rsidRDefault="00933018" w:rsidP="00933018">
      <w:pPr>
        <w:pStyle w:val="a5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 </w:t>
      </w:r>
      <w:r w:rsidR="00C31F87">
        <w:rPr>
          <w:rFonts w:ascii="Times New Roman" w:hAnsi="Times New Roman"/>
          <w:b/>
          <w:sz w:val="28"/>
          <w:szCs w:val="28"/>
        </w:rPr>
        <w:t xml:space="preserve">9770 </w:t>
      </w:r>
      <w:r w:rsidR="00681A90" w:rsidRPr="00681A90">
        <w:rPr>
          <w:rFonts w:ascii="Times New Roman" w:hAnsi="Times New Roman"/>
          <w:b/>
          <w:sz w:val="28"/>
          <w:szCs w:val="28"/>
        </w:rPr>
        <w:t xml:space="preserve">  </w:t>
      </w:r>
      <w:r w:rsidR="003302B1" w:rsidRPr="00D511ED">
        <w:rPr>
          <w:rFonts w:ascii="Times New Roman" w:hAnsi="Times New Roman"/>
          <w:b/>
          <w:sz w:val="28"/>
          <w:szCs w:val="28"/>
        </w:rPr>
        <w:t xml:space="preserve">Інші субвенції      </w:t>
      </w:r>
      <w:r w:rsidRPr="00D511ED">
        <w:rPr>
          <w:rFonts w:ascii="Times New Roman" w:hAnsi="Times New Roman"/>
          <w:b/>
          <w:sz w:val="28"/>
          <w:szCs w:val="28"/>
        </w:rPr>
        <w:t xml:space="preserve">- </w:t>
      </w:r>
      <w:r w:rsidR="00724253" w:rsidRPr="00D511ED">
        <w:rPr>
          <w:rFonts w:ascii="Times New Roman" w:hAnsi="Times New Roman"/>
          <w:b/>
          <w:sz w:val="28"/>
          <w:szCs w:val="28"/>
        </w:rPr>
        <w:t>18тис 400</w:t>
      </w:r>
      <w:r w:rsidRPr="00D511ED">
        <w:rPr>
          <w:rFonts w:ascii="Times New Roman" w:hAnsi="Times New Roman"/>
          <w:b/>
          <w:sz w:val="28"/>
          <w:szCs w:val="28"/>
        </w:rPr>
        <w:t>грн</w:t>
      </w:r>
      <w:r w:rsidR="003302B1" w:rsidRPr="00D511ED">
        <w:rPr>
          <w:rFonts w:ascii="Times New Roman" w:hAnsi="Times New Roman"/>
          <w:b/>
          <w:sz w:val="28"/>
          <w:szCs w:val="28"/>
        </w:rPr>
        <w:t xml:space="preserve"> </w:t>
      </w:r>
      <w:r w:rsidR="00724253" w:rsidRPr="00D511ED">
        <w:rPr>
          <w:rFonts w:ascii="Times New Roman" w:hAnsi="Times New Roman"/>
          <w:b/>
          <w:sz w:val="28"/>
          <w:szCs w:val="28"/>
        </w:rPr>
        <w:t xml:space="preserve">(загальний фонд </w:t>
      </w:r>
      <w:r w:rsidR="00724253" w:rsidRPr="00D511ED">
        <w:rPr>
          <w:rFonts w:ascii="Times New Roman" w:hAnsi="Times New Roman"/>
          <w:sz w:val="28"/>
          <w:szCs w:val="28"/>
        </w:rPr>
        <w:t>12</w:t>
      </w:r>
      <w:r w:rsidR="00FC1CA6">
        <w:rPr>
          <w:rFonts w:ascii="Times New Roman" w:hAnsi="Times New Roman"/>
          <w:sz w:val="28"/>
          <w:szCs w:val="28"/>
        </w:rPr>
        <w:t>тис.800</w:t>
      </w:r>
      <w:r w:rsidR="00724253" w:rsidRPr="00D511ED">
        <w:rPr>
          <w:rFonts w:ascii="Times New Roman" w:hAnsi="Times New Roman"/>
          <w:sz w:val="28"/>
          <w:szCs w:val="28"/>
        </w:rPr>
        <w:t xml:space="preserve"> для придбання запасних частин для швидкої допомоги та 6</w:t>
      </w:r>
      <w:r w:rsidR="00FC1CA6">
        <w:rPr>
          <w:rFonts w:ascii="Times New Roman" w:hAnsi="Times New Roman"/>
          <w:sz w:val="28"/>
          <w:szCs w:val="28"/>
        </w:rPr>
        <w:t>тис.</w:t>
      </w:r>
      <w:r w:rsidR="00724253" w:rsidRPr="00D511ED">
        <w:rPr>
          <w:rFonts w:ascii="Times New Roman" w:hAnsi="Times New Roman"/>
          <w:sz w:val="28"/>
          <w:szCs w:val="28"/>
        </w:rPr>
        <w:t xml:space="preserve">400грн </w:t>
      </w:r>
      <w:r w:rsidR="00C50907" w:rsidRPr="00D511ED">
        <w:rPr>
          <w:rFonts w:ascii="Times New Roman" w:hAnsi="Times New Roman"/>
          <w:sz w:val="28"/>
          <w:szCs w:val="28"/>
        </w:rPr>
        <w:t xml:space="preserve"> щорічний внесок </w:t>
      </w:r>
      <w:r w:rsidR="00724253" w:rsidRPr="00D511ED">
        <w:rPr>
          <w:rFonts w:ascii="Times New Roman" w:hAnsi="Times New Roman"/>
          <w:sz w:val="28"/>
          <w:szCs w:val="28"/>
        </w:rPr>
        <w:t xml:space="preserve"> для запобігання для незвичайних ситуацій</w:t>
      </w:r>
      <w:r w:rsidR="00C50907" w:rsidRPr="00D511ED">
        <w:rPr>
          <w:rFonts w:ascii="Times New Roman" w:hAnsi="Times New Roman"/>
          <w:sz w:val="28"/>
          <w:szCs w:val="28"/>
        </w:rPr>
        <w:t xml:space="preserve"> в Дніпропетровській області</w:t>
      </w:r>
      <w:r w:rsidR="00434E6C">
        <w:rPr>
          <w:rFonts w:ascii="Times New Roman" w:hAnsi="Times New Roman"/>
          <w:b/>
          <w:sz w:val="28"/>
          <w:szCs w:val="28"/>
        </w:rPr>
        <w:t xml:space="preserve"> .)</w:t>
      </w:r>
    </w:p>
    <w:p w:rsidR="00C31F87" w:rsidRDefault="00C31F87" w:rsidP="00933018">
      <w:pPr>
        <w:pStyle w:val="a5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724253" w:rsidRPr="00D511ED" w:rsidRDefault="00724253" w:rsidP="00933018">
      <w:pPr>
        <w:pStyle w:val="a5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23A62" w:rsidRPr="00D511ED" w:rsidRDefault="00C31F87" w:rsidP="00F23A62">
      <w:pPr>
        <w:pStyle w:val="a5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37E20" w:rsidRPr="00D511ED">
        <w:rPr>
          <w:rFonts w:ascii="Times New Roman" w:hAnsi="Times New Roman"/>
          <w:sz w:val="28"/>
          <w:szCs w:val="28"/>
        </w:rPr>
        <w:t>7350</w:t>
      </w:r>
      <w:r w:rsidR="00C37E20" w:rsidRPr="00D511ED">
        <w:rPr>
          <w:rFonts w:ascii="Times New Roman" w:hAnsi="Times New Roman"/>
          <w:b/>
          <w:sz w:val="28"/>
          <w:szCs w:val="28"/>
        </w:rPr>
        <w:t xml:space="preserve"> </w:t>
      </w:r>
      <w:r w:rsidR="00F23A62" w:rsidRPr="00D511ED">
        <w:rPr>
          <w:rFonts w:ascii="Times New Roman" w:hAnsi="Times New Roman"/>
          <w:b/>
          <w:sz w:val="28"/>
          <w:szCs w:val="28"/>
        </w:rPr>
        <w:t xml:space="preserve">    Розроблення   схеми  планування  та забудови  території (генплан)</w:t>
      </w:r>
      <w:r w:rsidR="00166C90" w:rsidRPr="00D511ED">
        <w:rPr>
          <w:rFonts w:ascii="Times New Roman" w:hAnsi="Times New Roman"/>
          <w:b/>
          <w:sz w:val="28"/>
          <w:szCs w:val="28"/>
        </w:rPr>
        <w:t xml:space="preserve"> – </w:t>
      </w:r>
      <w:r w:rsidR="00724253" w:rsidRPr="00D511ED">
        <w:rPr>
          <w:rFonts w:ascii="Times New Roman" w:hAnsi="Times New Roman"/>
          <w:b/>
          <w:sz w:val="28"/>
          <w:szCs w:val="28"/>
        </w:rPr>
        <w:t>182тис. 577</w:t>
      </w:r>
      <w:r w:rsidR="00166C90" w:rsidRPr="00D511ED">
        <w:rPr>
          <w:rFonts w:ascii="Times New Roman" w:hAnsi="Times New Roman"/>
          <w:b/>
          <w:sz w:val="28"/>
          <w:szCs w:val="28"/>
        </w:rPr>
        <w:t>грн</w:t>
      </w:r>
    </w:p>
    <w:p w:rsidR="00F23A62" w:rsidRPr="00D511ED" w:rsidRDefault="00F23A62" w:rsidP="00166C90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724253" w:rsidRPr="00D511ED">
        <w:rPr>
          <w:rFonts w:ascii="Times New Roman" w:hAnsi="Times New Roman"/>
          <w:sz w:val="28"/>
          <w:szCs w:val="28"/>
        </w:rPr>
        <w:t>Саксагань</w:t>
      </w:r>
      <w:proofErr w:type="spellEnd"/>
      <w:r w:rsidR="00724253" w:rsidRPr="00D511ED">
        <w:rPr>
          <w:rFonts w:ascii="Times New Roman" w:hAnsi="Times New Roman"/>
          <w:sz w:val="28"/>
          <w:szCs w:val="28"/>
        </w:rPr>
        <w:t xml:space="preserve">  182</w:t>
      </w:r>
      <w:r w:rsidR="00166C90" w:rsidRPr="00D511ED">
        <w:rPr>
          <w:rFonts w:ascii="Times New Roman" w:hAnsi="Times New Roman"/>
          <w:sz w:val="28"/>
          <w:szCs w:val="28"/>
        </w:rPr>
        <w:t xml:space="preserve">тис </w:t>
      </w:r>
      <w:r w:rsidR="00724253" w:rsidRPr="00D511ED">
        <w:rPr>
          <w:rFonts w:ascii="Times New Roman" w:hAnsi="Times New Roman"/>
          <w:sz w:val="28"/>
          <w:szCs w:val="28"/>
        </w:rPr>
        <w:t>577</w:t>
      </w:r>
      <w:r w:rsidR="00166C90" w:rsidRPr="00D511ED">
        <w:rPr>
          <w:rFonts w:ascii="Times New Roman" w:hAnsi="Times New Roman"/>
          <w:sz w:val="28"/>
          <w:szCs w:val="28"/>
        </w:rPr>
        <w:t>грн</w:t>
      </w:r>
      <w:r w:rsidRPr="00D511ED">
        <w:rPr>
          <w:rFonts w:ascii="Times New Roman" w:hAnsi="Times New Roman"/>
          <w:sz w:val="28"/>
          <w:szCs w:val="28"/>
        </w:rPr>
        <w:t>)</w:t>
      </w:r>
    </w:p>
    <w:p w:rsidR="004D0021" w:rsidRPr="00D511ED" w:rsidRDefault="004D0021" w:rsidP="00166C90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4D0021" w:rsidRPr="00D511ED" w:rsidRDefault="004D0021" w:rsidP="004D00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0218110  «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>Заходи з запобігання та ліквідації надзвичайних ситуацій  та наслідків стихійного лиха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D0021" w:rsidRPr="00D511ED" w:rsidRDefault="004D0021" w:rsidP="004D002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="00FC1CA6">
        <w:rPr>
          <w:rFonts w:ascii="Times New Roman" w:hAnsi="Times New Roman" w:cs="Times New Roman"/>
          <w:sz w:val="28"/>
          <w:szCs w:val="28"/>
          <w:lang w:val="uk-UA"/>
        </w:rPr>
        <w:t xml:space="preserve"> предмети та матеріали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- 33</w:t>
      </w:r>
      <w:r w:rsidR="00C31F87">
        <w:rPr>
          <w:rFonts w:ascii="Times New Roman" w:hAnsi="Times New Roman" w:cs="Times New Roman"/>
          <w:sz w:val="28"/>
          <w:szCs w:val="28"/>
          <w:lang w:val="uk-UA"/>
        </w:rPr>
        <w:t>тис.481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грн(придбано захисні маски, безконтактні термометри, рукавички,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дизенфікуючі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засоби, антисептики  з дозаторами   для забезпечення працівників підвідомчих установ, мало захищених верств  населення, для виборчих дільниць  на час проведення виборів 25.10.2020року</w:t>
      </w:r>
    </w:p>
    <w:p w:rsidR="00313BEB" w:rsidRPr="00D511ED" w:rsidRDefault="00313BEB" w:rsidP="00313BE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по КФК  0210191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«Проведення місцевих виборів»  </w:t>
      </w:r>
    </w:p>
    <w:p w:rsidR="00313BEB" w:rsidRPr="00D511ED" w:rsidRDefault="00313BEB" w:rsidP="00313BEB">
      <w:pPr>
        <w:spacing w:after="0" w:line="240" w:lineRule="auto"/>
        <w:ind w:left="6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  2282   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видатки  становлять 494тис.595грн74коп.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313BEB" w:rsidRPr="00D511ED" w:rsidRDefault="00313BEB" w:rsidP="00313BEB">
      <w:pPr>
        <w:ind w:left="128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 т.ч. </w:t>
      </w:r>
    </w:p>
    <w:p w:rsidR="00313BEB" w:rsidRPr="00D511ED" w:rsidRDefault="00313BEB" w:rsidP="00313B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заробітна плата 341</w:t>
      </w:r>
      <w:r w:rsidR="00FF0F27">
        <w:rPr>
          <w:rFonts w:ascii="Times New Roman" w:hAnsi="Times New Roman" w:cs="Times New Roman"/>
          <w:sz w:val="28"/>
          <w:szCs w:val="28"/>
          <w:lang w:val="uk-UA"/>
        </w:rPr>
        <w:t>тис.275грн</w:t>
      </w:r>
    </w:p>
    <w:p w:rsidR="00313BEB" w:rsidRPr="00D511ED" w:rsidRDefault="00313BEB" w:rsidP="00313B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нарахування  на оплату праці 75</w:t>
      </w:r>
      <w:r w:rsidR="00FF0F27">
        <w:rPr>
          <w:rFonts w:ascii="Times New Roman" w:hAnsi="Times New Roman" w:cs="Times New Roman"/>
          <w:sz w:val="28"/>
          <w:szCs w:val="28"/>
          <w:lang w:val="uk-UA"/>
        </w:rPr>
        <w:t>тис.081грн</w:t>
      </w:r>
    </w:p>
    <w:p w:rsidR="00313BEB" w:rsidRPr="00D511ED" w:rsidRDefault="00313BEB" w:rsidP="00313B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предмети, матеріали, обладнання та інвентар 78</w:t>
      </w:r>
      <w:r w:rsidR="00FF0F27">
        <w:rPr>
          <w:rFonts w:ascii="Times New Roman" w:hAnsi="Times New Roman" w:cs="Times New Roman"/>
          <w:sz w:val="28"/>
          <w:szCs w:val="28"/>
          <w:lang w:val="uk-UA"/>
        </w:rPr>
        <w:t>тис.240грн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3BEB" w:rsidRPr="00D511ED" w:rsidRDefault="00313BEB" w:rsidP="00313BEB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повернено   кошти згідно листа  ДОДА  №1747/0/17-20 від 07.12.2020 р.   в сумі 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FF0F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тис.333грн26 </w:t>
      </w:r>
      <w:proofErr w:type="spellStart"/>
      <w:r w:rsidR="00FF0F27">
        <w:rPr>
          <w:rFonts w:ascii="Times New Roman" w:hAnsi="Times New Roman" w:cs="Times New Roman"/>
          <w:b/>
          <w:sz w:val="28"/>
          <w:szCs w:val="28"/>
          <w:lang w:val="uk-UA"/>
        </w:rPr>
        <w:t>коп</w:t>
      </w:r>
      <w:proofErr w:type="spellEnd"/>
    </w:p>
    <w:p w:rsidR="00166C90" w:rsidRPr="00D511ED" w:rsidRDefault="00166C90" w:rsidP="00166C90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E1181A" w:rsidRPr="00D511ED" w:rsidRDefault="00E1181A" w:rsidP="005B0EBC">
      <w:pPr>
        <w:pStyle w:val="a5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  </w:t>
      </w:r>
    </w:p>
    <w:p w:rsidR="00732953" w:rsidRPr="0084436E" w:rsidRDefault="00732953" w:rsidP="005B0EBC">
      <w:pPr>
        <w:pStyle w:val="a5"/>
        <w:rPr>
          <w:rFonts w:ascii="Times New Roman" w:hAnsi="Times New Roman"/>
          <w:b/>
          <w:sz w:val="28"/>
          <w:szCs w:val="28"/>
        </w:rPr>
      </w:pPr>
    </w:p>
    <w:p w:rsidR="001B1CF0" w:rsidRPr="00D511ED" w:rsidRDefault="001B1CF0" w:rsidP="001B1CF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36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0216013</w:t>
      </w:r>
      <w:r w:rsidR="00844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>«Забезпечення діяльності   водопровідно-каналізаційного  господарства»</w:t>
      </w:r>
    </w:p>
    <w:p w:rsidR="001B1CF0" w:rsidRPr="00D511ED" w:rsidRDefault="001B1CF0" w:rsidP="001B1CF0">
      <w:pPr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КЕКВ2281  194</w:t>
      </w:r>
      <w:r w:rsidR="00FF0F27">
        <w:rPr>
          <w:rFonts w:ascii="Times New Roman" w:hAnsi="Times New Roman" w:cs="Times New Roman"/>
          <w:sz w:val="28"/>
          <w:szCs w:val="28"/>
          <w:lang w:val="uk-UA"/>
        </w:rPr>
        <w:t>тис.701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грн: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геолого розвідувальні  роботи  пов’язані  з бурінням свердловини. с. Грушуватка</w:t>
      </w:r>
    </w:p>
    <w:p w:rsidR="001B1CF0" w:rsidRPr="00D511ED" w:rsidRDefault="001B1CF0" w:rsidP="001B1CF0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1B1CF0" w:rsidRPr="00D511ED" w:rsidRDefault="001B1CF0" w:rsidP="001B1CF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>0216013</w:t>
      </w:r>
      <w:r w:rsidRPr="00D511ED">
        <w:rPr>
          <w:rFonts w:ascii="Times New Roman" w:hAnsi="Times New Roman" w:cs="Times New Roman"/>
          <w:b/>
          <w:sz w:val="28"/>
          <w:szCs w:val="28"/>
          <w:lang w:val="uk-UA"/>
        </w:rPr>
        <w:t>«Забезпечення діяльності   водопровідно-каналізаційного  господарства»</w:t>
      </w:r>
      <w:r w:rsidR="00681A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1A90" w:rsidRPr="00681A90">
        <w:rPr>
          <w:rFonts w:ascii="Times New Roman" w:hAnsi="Times New Roman" w:cs="Times New Roman"/>
          <w:sz w:val="28"/>
          <w:szCs w:val="28"/>
          <w:lang w:val="uk-UA"/>
        </w:rPr>
        <w:t>спеціальний фонд</w:t>
      </w:r>
      <w:r w:rsidR="00FF0F27">
        <w:rPr>
          <w:rFonts w:ascii="Times New Roman" w:hAnsi="Times New Roman" w:cs="Times New Roman"/>
          <w:sz w:val="28"/>
          <w:szCs w:val="28"/>
          <w:lang w:val="uk-UA"/>
        </w:rPr>
        <w:t>310тис.590грн</w:t>
      </w:r>
      <w:r w:rsidR="00681A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1B1CF0" w:rsidRPr="00D511ED" w:rsidRDefault="001B1CF0" w:rsidP="001B1CF0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По КЕКВ 3142</w:t>
      </w:r>
      <w:r w:rsidR="00C31F87">
        <w:rPr>
          <w:rFonts w:ascii="Times New Roman" w:hAnsi="Times New Roman" w:cs="Times New Roman"/>
          <w:sz w:val="28"/>
          <w:szCs w:val="28"/>
          <w:lang w:val="uk-UA"/>
        </w:rPr>
        <w:t xml:space="preserve">  реконструкція 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- при плані 910</w:t>
      </w:r>
      <w:r w:rsidR="00C31F87">
        <w:rPr>
          <w:rFonts w:ascii="Times New Roman" w:hAnsi="Times New Roman" w:cs="Times New Roman"/>
          <w:sz w:val="28"/>
          <w:szCs w:val="28"/>
          <w:lang w:val="uk-UA"/>
        </w:rPr>
        <w:t>тис.420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грн видатки по спеціальному фонду  здійснені  в сумі 310</w:t>
      </w:r>
      <w:r w:rsidR="00C31F87">
        <w:rPr>
          <w:rFonts w:ascii="Times New Roman" w:hAnsi="Times New Roman" w:cs="Times New Roman"/>
          <w:sz w:val="28"/>
          <w:szCs w:val="28"/>
          <w:lang w:val="uk-UA"/>
        </w:rPr>
        <w:t>тис.590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грн   на виготовлення проектно-кошторисної документації «Реконструкція системи водопостачання  с.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Грушуватка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П</w:t>
      </w:r>
      <w:r w:rsidRPr="00D511E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ятихатського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proofErr w:type="spellStart"/>
      <w:r w:rsidRPr="00D511ED">
        <w:rPr>
          <w:rFonts w:ascii="Times New Roman" w:hAnsi="Times New Roman" w:cs="Times New Roman"/>
          <w:sz w:val="28"/>
          <w:szCs w:val="28"/>
          <w:lang w:val="uk-UA"/>
        </w:rPr>
        <w:t>Дніпрпетровської</w:t>
      </w:r>
      <w:proofErr w:type="spellEnd"/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області»</w:t>
      </w:r>
    </w:p>
    <w:p w:rsidR="001B1CF0" w:rsidRPr="00D511ED" w:rsidRDefault="001B1CF0" w:rsidP="001B1CF0">
      <w:pPr>
        <w:pStyle w:val="a5"/>
        <w:rPr>
          <w:rFonts w:ascii="Times New Roman" w:hAnsi="Times New Roman"/>
          <w:color w:val="FF0000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>.</w:t>
      </w:r>
    </w:p>
    <w:p w:rsidR="00732953" w:rsidRPr="00D511ED" w:rsidRDefault="00732953" w:rsidP="005B0EBC">
      <w:pPr>
        <w:pStyle w:val="a5"/>
        <w:rPr>
          <w:rFonts w:ascii="Times New Roman" w:hAnsi="Times New Roman"/>
          <w:b/>
          <w:sz w:val="28"/>
          <w:szCs w:val="28"/>
        </w:rPr>
      </w:pPr>
    </w:p>
    <w:p w:rsidR="00732953" w:rsidRPr="00D511ED" w:rsidRDefault="00732953" w:rsidP="005B0EBC">
      <w:pPr>
        <w:pStyle w:val="a5"/>
        <w:rPr>
          <w:rFonts w:ascii="Times New Roman" w:hAnsi="Times New Roman"/>
          <w:b/>
          <w:sz w:val="28"/>
          <w:szCs w:val="28"/>
        </w:rPr>
      </w:pPr>
    </w:p>
    <w:p w:rsidR="00732953" w:rsidRPr="00D511ED" w:rsidRDefault="00732953" w:rsidP="005B0EBC">
      <w:pPr>
        <w:pStyle w:val="a5"/>
        <w:rPr>
          <w:rFonts w:ascii="Times New Roman" w:hAnsi="Times New Roman"/>
          <w:b/>
          <w:sz w:val="28"/>
          <w:szCs w:val="28"/>
        </w:rPr>
      </w:pPr>
    </w:p>
    <w:p w:rsidR="00732953" w:rsidRPr="00D511ED" w:rsidRDefault="00732953" w:rsidP="005B0EBC">
      <w:pPr>
        <w:pStyle w:val="a5"/>
        <w:rPr>
          <w:rFonts w:ascii="Times New Roman" w:hAnsi="Times New Roman"/>
          <w:b/>
          <w:sz w:val="28"/>
          <w:szCs w:val="28"/>
        </w:rPr>
      </w:pPr>
    </w:p>
    <w:p w:rsidR="00732953" w:rsidRPr="00D511ED" w:rsidRDefault="00732953" w:rsidP="005B0EBC">
      <w:pPr>
        <w:pStyle w:val="a5"/>
        <w:rPr>
          <w:rFonts w:ascii="Times New Roman" w:hAnsi="Times New Roman"/>
          <w:b/>
          <w:sz w:val="28"/>
          <w:szCs w:val="28"/>
        </w:rPr>
      </w:pPr>
    </w:p>
    <w:p w:rsidR="00E41606" w:rsidRPr="00D511ED" w:rsidRDefault="00E41606" w:rsidP="003255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3018" w:rsidRPr="00D511ED" w:rsidRDefault="00933018" w:rsidP="0093301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  <w:highlight w:val="yellow"/>
        </w:rPr>
        <w:t>Апарат управління</w:t>
      </w:r>
      <w:r w:rsidR="001B1CF0" w:rsidRPr="00D511ED">
        <w:rPr>
          <w:rFonts w:ascii="Times New Roman" w:hAnsi="Times New Roman"/>
          <w:b/>
          <w:sz w:val="28"/>
          <w:szCs w:val="28"/>
        </w:rPr>
        <w:t xml:space="preserve">  - 7млн 214</w:t>
      </w:r>
      <w:r w:rsidR="00E66B2C" w:rsidRPr="00D511ED">
        <w:rPr>
          <w:rFonts w:ascii="Times New Roman" w:hAnsi="Times New Roman"/>
          <w:b/>
          <w:sz w:val="28"/>
          <w:szCs w:val="28"/>
        </w:rPr>
        <w:t>тис.</w:t>
      </w:r>
      <w:r w:rsidR="001B1CF0" w:rsidRPr="00D511ED">
        <w:rPr>
          <w:rFonts w:ascii="Times New Roman" w:hAnsi="Times New Roman"/>
          <w:b/>
          <w:sz w:val="28"/>
          <w:szCs w:val="28"/>
        </w:rPr>
        <w:t>994</w:t>
      </w:r>
      <w:r w:rsidRPr="00D511ED">
        <w:rPr>
          <w:rFonts w:ascii="Times New Roman" w:hAnsi="Times New Roman"/>
          <w:b/>
          <w:sz w:val="28"/>
          <w:szCs w:val="28"/>
        </w:rPr>
        <w:t>грн</w:t>
      </w:r>
    </w:p>
    <w:p w:rsidR="00E66B2C" w:rsidRPr="00D511ED" w:rsidRDefault="00E66B2C" w:rsidP="0093301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A7AF3" w:rsidRPr="00D511ED" w:rsidRDefault="00EB47CC" w:rsidP="00E66B2C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E66B2C" w:rsidRPr="00D511ED">
        <w:rPr>
          <w:rFonts w:ascii="Times New Roman" w:hAnsi="Times New Roman"/>
          <w:color w:val="000000"/>
          <w:sz w:val="28"/>
          <w:szCs w:val="28"/>
        </w:rPr>
        <w:t>идатки на утримання апарату управління становлять 7</w:t>
      </w:r>
      <w:r>
        <w:rPr>
          <w:rFonts w:ascii="Times New Roman" w:hAnsi="Times New Roman"/>
          <w:color w:val="000000"/>
          <w:sz w:val="28"/>
          <w:szCs w:val="28"/>
        </w:rPr>
        <w:t>млн</w:t>
      </w:r>
      <w:r w:rsidR="00E66B2C" w:rsidRPr="00D511ED">
        <w:rPr>
          <w:rFonts w:ascii="Times New Roman" w:hAnsi="Times New Roman"/>
          <w:color w:val="000000"/>
          <w:sz w:val="28"/>
          <w:szCs w:val="28"/>
        </w:rPr>
        <w:t>214</w:t>
      </w:r>
      <w:r>
        <w:rPr>
          <w:rFonts w:ascii="Times New Roman" w:hAnsi="Times New Roman"/>
          <w:color w:val="000000"/>
          <w:sz w:val="28"/>
          <w:szCs w:val="28"/>
        </w:rPr>
        <w:t>тис.994</w:t>
      </w:r>
      <w:r w:rsidR="00E66B2C" w:rsidRPr="00D511ED">
        <w:rPr>
          <w:rFonts w:ascii="Times New Roman" w:hAnsi="Times New Roman"/>
          <w:color w:val="000000"/>
          <w:sz w:val="28"/>
          <w:szCs w:val="28"/>
        </w:rPr>
        <w:t>грн, що складає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66B2C" w:rsidRPr="00D511ED" w:rsidRDefault="00E66B2C" w:rsidP="00E66B2C">
      <w:pPr>
        <w:pStyle w:val="a5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>КЕКВ 2111</w:t>
      </w:r>
      <w:r w:rsidR="00525748">
        <w:rPr>
          <w:rFonts w:ascii="Times New Roman" w:hAnsi="Times New Roman"/>
          <w:sz w:val="28"/>
          <w:szCs w:val="28"/>
        </w:rPr>
        <w:t xml:space="preserve"> заробітна плата –</w:t>
      </w:r>
      <w:r w:rsidRPr="00D511ED">
        <w:rPr>
          <w:rFonts w:ascii="Times New Roman" w:hAnsi="Times New Roman"/>
          <w:sz w:val="28"/>
          <w:szCs w:val="28"/>
        </w:rPr>
        <w:t xml:space="preserve"> 5</w:t>
      </w:r>
      <w:r w:rsidR="00525748">
        <w:rPr>
          <w:rFonts w:ascii="Times New Roman" w:hAnsi="Times New Roman"/>
          <w:sz w:val="28"/>
          <w:szCs w:val="28"/>
        </w:rPr>
        <w:t>млн.</w:t>
      </w:r>
      <w:r w:rsidRPr="00D511ED">
        <w:rPr>
          <w:rFonts w:ascii="Times New Roman" w:hAnsi="Times New Roman"/>
          <w:sz w:val="28"/>
          <w:szCs w:val="28"/>
        </w:rPr>
        <w:t>333</w:t>
      </w:r>
      <w:r w:rsidR="00525748">
        <w:rPr>
          <w:rFonts w:ascii="Times New Roman" w:hAnsi="Times New Roman"/>
          <w:sz w:val="28"/>
          <w:szCs w:val="28"/>
        </w:rPr>
        <w:t>тис483</w:t>
      </w:r>
      <w:r w:rsidRPr="00D511ED">
        <w:rPr>
          <w:rFonts w:ascii="Times New Roman" w:hAnsi="Times New Roman"/>
          <w:sz w:val="28"/>
          <w:szCs w:val="28"/>
        </w:rPr>
        <w:t xml:space="preserve"> грн., </w:t>
      </w:r>
    </w:p>
    <w:p w:rsidR="00E66B2C" w:rsidRPr="00D511ED" w:rsidRDefault="00E66B2C" w:rsidP="00E66B2C">
      <w:pPr>
        <w:pStyle w:val="a5"/>
        <w:rPr>
          <w:rFonts w:ascii="Times New Roman" w:hAnsi="Times New Roman"/>
          <w:color w:val="FF0000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>КЕКВ 2120</w:t>
      </w:r>
      <w:r w:rsidR="00525748">
        <w:rPr>
          <w:rFonts w:ascii="Times New Roman" w:hAnsi="Times New Roman"/>
          <w:sz w:val="28"/>
          <w:szCs w:val="28"/>
        </w:rPr>
        <w:t xml:space="preserve"> нарахування на заробітну плату </w:t>
      </w:r>
      <w:r w:rsidRPr="00D511ED">
        <w:rPr>
          <w:rFonts w:ascii="Times New Roman" w:hAnsi="Times New Roman"/>
          <w:sz w:val="28"/>
          <w:szCs w:val="28"/>
        </w:rPr>
        <w:t>-1</w:t>
      </w:r>
      <w:r w:rsidR="00525748">
        <w:rPr>
          <w:rFonts w:ascii="Times New Roman" w:hAnsi="Times New Roman"/>
          <w:sz w:val="28"/>
          <w:szCs w:val="28"/>
        </w:rPr>
        <w:t>млн</w:t>
      </w:r>
      <w:r w:rsidRPr="00D511ED">
        <w:rPr>
          <w:rFonts w:ascii="Times New Roman" w:hAnsi="Times New Roman"/>
          <w:sz w:val="28"/>
          <w:szCs w:val="28"/>
        </w:rPr>
        <w:t>173</w:t>
      </w:r>
      <w:r w:rsidR="00525748">
        <w:rPr>
          <w:rFonts w:ascii="Times New Roman" w:hAnsi="Times New Roman"/>
          <w:sz w:val="28"/>
          <w:szCs w:val="28"/>
        </w:rPr>
        <w:t>тис.048</w:t>
      </w:r>
      <w:r w:rsidRPr="00D511ED">
        <w:rPr>
          <w:rFonts w:ascii="Times New Roman" w:hAnsi="Times New Roman"/>
          <w:sz w:val="28"/>
          <w:szCs w:val="28"/>
        </w:rPr>
        <w:t xml:space="preserve"> грн.,</w:t>
      </w:r>
    </w:p>
    <w:p w:rsidR="00E66B2C" w:rsidRPr="00D511ED" w:rsidRDefault="00E66B2C" w:rsidP="00E66B2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25748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="00525748">
        <w:rPr>
          <w:rFonts w:ascii="Times New Roman" w:hAnsi="Times New Roman" w:cs="Times New Roman"/>
          <w:sz w:val="28"/>
          <w:szCs w:val="28"/>
          <w:lang w:val="uk-UA"/>
        </w:rPr>
        <w:t xml:space="preserve">предмети і матеріали </w:t>
      </w:r>
      <w:r w:rsidRPr="0052574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365</w:t>
      </w:r>
      <w:r w:rsidR="00525748">
        <w:rPr>
          <w:rFonts w:ascii="Times New Roman" w:hAnsi="Times New Roman" w:cs="Times New Roman"/>
          <w:sz w:val="28"/>
          <w:szCs w:val="28"/>
          <w:lang w:val="uk-UA"/>
        </w:rPr>
        <w:t>тис.842</w:t>
      </w:r>
      <w:r w:rsidRPr="00525748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., в тому числі 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ридбання канцтоварів та паперу 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16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тис.625грн 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,проведення підписки періодичних видань на суму 6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тис.518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грн., придбання паливно-мастильних матеріалів на суму 199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тис.802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грн.,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автошини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1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тис.600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грн.,акумулятор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автомобільний 2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тис.150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грн; офісні меблі на суму 21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тис.430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грн, стільці 5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тис.700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грн </w:t>
      </w:r>
      <w:r w:rsidR="00CA7AF3"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МФУ та монітор,ноутбук   на суму 3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7тис.575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грн, запасних частин для службових автомобілів 27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тис.649 грн.,  реле  на суму 280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грн,., ,лампи настільні 1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тис.030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грн., сигналізатор газу  1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тис.630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грн;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обої,фарба,клей,щітки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лінолеум,плінтуса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,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труби,кільця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люк для каналізації ,унітаз  </w:t>
      </w:r>
      <w:r w:rsidR="00CA7AF3"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18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тис.941грн; </w:t>
      </w:r>
      <w:proofErr w:type="spellStart"/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господарські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книги  8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тис.998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грн.штампи та печатки     4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тис.392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грн;холодильник 7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тис.747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грн; флешки 3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тис.400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грн; господарський інвентар – відро,він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ик  ,швабра 376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E66B2C" w:rsidRPr="00D511ED" w:rsidRDefault="00E66B2C" w:rsidP="00E66B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66B2C" w:rsidRPr="00D511ED" w:rsidRDefault="00E66B2C" w:rsidP="00E66B2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511ED">
        <w:rPr>
          <w:rFonts w:ascii="Times New Roman" w:hAnsi="Times New Roman" w:cs="Times New Roman"/>
          <w:sz w:val="28"/>
          <w:szCs w:val="28"/>
        </w:rPr>
        <w:t>КЕКВ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2240</w:t>
      </w:r>
      <w:r w:rsidR="00525748">
        <w:rPr>
          <w:rFonts w:ascii="Times New Roman" w:hAnsi="Times New Roman" w:cs="Times New Roman"/>
          <w:sz w:val="28"/>
          <w:szCs w:val="28"/>
          <w:lang w:val="uk-UA"/>
        </w:rPr>
        <w:t xml:space="preserve"> послуги 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>:11</w:t>
      </w:r>
      <w:r w:rsidR="00525748">
        <w:rPr>
          <w:rFonts w:ascii="Times New Roman" w:hAnsi="Times New Roman" w:cs="Times New Roman"/>
          <w:sz w:val="28"/>
          <w:szCs w:val="28"/>
          <w:lang w:val="uk-UA"/>
        </w:rPr>
        <w:t>тис885</w:t>
      </w:r>
      <w:r w:rsidRPr="00D511ED">
        <w:rPr>
          <w:rFonts w:ascii="Times New Roman" w:hAnsi="Times New Roman" w:cs="Times New Roman"/>
          <w:sz w:val="28"/>
          <w:szCs w:val="28"/>
          <w:lang w:val="uk-UA"/>
        </w:rPr>
        <w:t xml:space="preserve"> грн., в тому 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проведено  заправка картриджів та ремонт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ютнрної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техніки  на суму 14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254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CA7AF3"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,сплачено за послуги інтернету 14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тис400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грн., придбання  програм на суму  6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тис348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 та антивірусних програм  на суму  6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тис450грн.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 обслуговування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димовентил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яційних</w:t>
      </w:r>
      <w:proofErr w:type="spellEnd"/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каналів сплачено 750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грн., оплачено консультаційних послуг по тендерних закупівлях на суму 27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тис400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грн.,проведено заправку вогнегасників на суму</w:t>
      </w:r>
      <w:r w:rsidR="00CA7AF3"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тис024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грн.,за техобслуговування системи га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зопостачання 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26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тис.822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  , послуги по страхуванні автомобілів  2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тис.324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послуги по встановленню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кондеціонера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4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тис.980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грн;.послуги по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підключеню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ЦНАПдо</w:t>
      </w:r>
      <w:proofErr w:type="spellEnd"/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програми   «Соціальна  громада»  5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тис.413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грн.;послуги по оголошенню в газеті за генеральний план</w:t>
      </w:r>
      <w:r w:rsidR="005257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720</w:t>
      </w:r>
      <w:r w:rsidRPr="00D51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E66B2C" w:rsidRPr="00D511ED" w:rsidRDefault="00E66B2C" w:rsidP="00E66B2C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D511ED">
        <w:rPr>
          <w:rFonts w:ascii="Times New Roman" w:hAnsi="Times New Roman"/>
          <w:sz w:val="28"/>
          <w:szCs w:val="28"/>
          <w:lang w:val="ru-RU"/>
        </w:rPr>
        <w:t>КЕКВ 2250</w:t>
      </w:r>
      <w:r w:rsidR="0052574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748">
        <w:rPr>
          <w:rFonts w:ascii="Times New Roman" w:hAnsi="Times New Roman"/>
          <w:sz w:val="28"/>
          <w:szCs w:val="28"/>
          <w:lang w:val="ru-RU"/>
        </w:rPr>
        <w:t>видатки</w:t>
      </w:r>
      <w:proofErr w:type="spellEnd"/>
      <w:r w:rsidR="0052574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525748">
        <w:rPr>
          <w:rFonts w:ascii="Times New Roman" w:hAnsi="Times New Roman"/>
          <w:sz w:val="28"/>
          <w:szCs w:val="28"/>
          <w:lang w:val="ru-RU"/>
        </w:rPr>
        <w:t>відрядження</w:t>
      </w:r>
      <w:proofErr w:type="spellEnd"/>
      <w:r w:rsidR="00525748">
        <w:rPr>
          <w:rFonts w:ascii="Times New Roman" w:hAnsi="Times New Roman"/>
          <w:sz w:val="28"/>
          <w:szCs w:val="28"/>
          <w:lang w:val="ru-RU"/>
        </w:rPr>
        <w:t xml:space="preserve">  -509</w:t>
      </w:r>
      <w:r w:rsidRPr="00D511ED">
        <w:rPr>
          <w:rFonts w:ascii="Times New Roman" w:hAnsi="Times New Roman"/>
          <w:sz w:val="28"/>
          <w:szCs w:val="28"/>
          <w:lang w:val="ru-RU"/>
        </w:rPr>
        <w:t>грн</w:t>
      </w:r>
    </w:p>
    <w:p w:rsidR="00E66B2C" w:rsidRPr="00D511ED" w:rsidRDefault="00E66B2C" w:rsidP="00E66B2C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D511ED">
        <w:rPr>
          <w:rFonts w:ascii="Times New Roman" w:hAnsi="Times New Roman"/>
          <w:sz w:val="28"/>
          <w:szCs w:val="28"/>
          <w:lang w:val="ru-RU"/>
        </w:rPr>
        <w:t xml:space="preserve">КЕКВ 2273 </w:t>
      </w:r>
      <w:r w:rsidR="0052574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748">
        <w:rPr>
          <w:rFonts w:ascii="Times New Roman" w:hAnsi="Times New Roman"/>
          <w:sz w:val="28"/>
          <w:szCs w:val="28"/>
          <w:lang w:val="ru-RU"/>
        </w:rPr>
        <w:t>електроенергія</w:t>
      </w:r>
      <w:proofErr w:type="spellEnd"/>
      <w:r w:rsidR="005257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11ED">
        <w:rPr>
          <w:rFonts w:ascii="Times New Roman" w:hAnsi="Times New Roman"/>
          <w:sz w:val="28"/>
          <w:szCs w:val="28"/>
          <w:lang w:val="ru-RU"/>
        </w:rPr>
        <w:t>–  21</w:t>
      </w:r>
      <w:r w:rsidR="00525748">
        <w:rPr>
          <w:rFonts w:ascii="Times New Roman" w:hAnsi="Times New Roman"/>
          <w:sz w:val="28"/>
          <w:szCs w:val="28"/>
          <w:lang w:val="ru-RU"/>
        </w:rPr>
        <w:t>тис.146</w:t>
      </w:r>
      <w:r w:rsidRPr="00D511ED">
        <w:rPr>
          <w:rFonts w:ascii="Times New Roman" w:hAnsi="Times New Roman"/>
          <w:sz w:val="28"/>
          <w:szCs w:val="28"/>
          <w:lang w:val="ru-RU"/>
        </w:rPr>
        <w:t>грн</w:t>
      </w:r>
    </w:p>
    <w:p w:rsidR="00E66B2C" w:rsidRPr="00D511ED" w:rsidRDefault="00E66B2C" w:rsidP="00E66B2C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D511ED">
        <w:rPr>
          <w:rFonts w:ascii="Times New Roman" w:hAnsi="Times New Roman"/>
          <w:sz w:val="28"/>
          <w:szCs w:val="28"/>
          <w:lang w:val="ru-RU"/>
        </w:rPr>
        <w:t>КЕКВ 2274</w:t>
      </w:r>
      <w:r w:rsidR="00525748">
        <w:rPr>
          <w:rFonts w:ascii="Times New Roman" w:hAnsi="Times New Roman"/>
          <w:sz w:val="28"/>
          <w:szCs w:val="28"/>
          <w:lang w:val="ru-RU"/>
        </w:rPr>
        <w:t xml:space="preserve"> газ та </w:t>
      </w:r>
      <w:proofErr w:type="spellStart"/>
      <w:r w:rsidR="00525748">
        <w:rPr>
          <w:rFonts w:ascii="Times New Roman" w:hAnsi="Times New Roman"/>
          <w:sz w:val="28"/>
          <w:szCs w:val="28"/>
          <w:lang w:val="ru-RU"/>
        </w:rPr>
        <w:t>розподіл</w:t>
      </w:r>
      <w:proofErr w:type="spellEnd"/>
      <w:r w:rsidR="00525748">
        <w:rPr>
          <w:rFonts w:ascii="Times New Roman" w:hAnsi="Times New Roman"/>
          <w:sz w:val="28"/>
          <w:szCs w:val="28"/>
          <w:lang w:val="ru-RU"/>
        </w:rPr>
        <w:t xml:space="preserve"> газу </w:t>
      </w:r>
      <w:r w:rsidRPr="00D511ED">
        <w:rPr>
          <w:rFonts w:ascii="Times New Roman" w:hAnsi="Times New Roman"/>
          <w:sz w:val="28"/>
          <w:szCs w:val="28"/>
          <w:lang w:val="ru-RU"/>
        </w:rPr>
        <w:t>-  117</w:t>
      </w:r>
      <w:r w:rsidR="00525748">
        <w:rPr>
          <w:rFonts w:ascii="Times New Roman" w:hAnsi="Times New Roman"/>
          <w:sz w:val="28"/>
          <w:szCs w:val="28"/>
          <w:lang w:val="ru-RU"/>
        </w:rPr>
        <w:t>тис.955</w:t>
      </w:r>
      <w:r w:rsidRPr="00D511ED">
        <w:rPr>
          <w:rFonts w:ascii="Times New Roman" w:hAnsi="Times New Roman"/>
          <w:sz w:val="28"/>
          <w:szCs w:val="28"/>
          <w:lang w:val="ru-RU"/>
        </w:rPr>
        <w:t>грн</w:t>
      </w:r>
    </w:p>
    <w:p w:rsidR="00E66B2C" w:rsidRPr="00D511ED" w:rsidRDefault="00E66B2C" w:rsidP="00E66B2C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D511ED">
        <w:rPr>
          <w:rFonts w:ascii="Times New Roman" w:hAnsi="Times New Roman"/>
          <w:sz w:val="28"/>
          <w:szCs w:val="28"/>
          <w:lang w:val="ru-RU"/>
        </w:rPr>
        <w:t xml:space="preserve">КЕКВ 2282 – </w:t>
      </w:r>
      <w:proofErr w:type="spellStart"/>
      <w:r w:rsidR="00525748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="00525748">
        <w:rPr>
          <w:rFonts w:ascii="Times New Roman" w:hAnsi="Times New Roman"/>
          <w:sz w:val="28"/>
          <w:szCs w:val="28"/>
          <w:lang w:val="ru-RU"/>
        </w:rPr>
        <w:t xml:space="preserve">   по </w:t>
      </w:r>
      <w:proofErr w:type="spellStart"/>
      <w:r w:rsidR="00525748">
        <w:rPr>
          <w:rFonts w:ascii="Times New Roman" w:hAnsi="Times New Roman"/>
          <w:sz w:val="28"/>
          <w:szCs w:val="28"/>
          <w:lang w:val="ru-RU"/>
        </w:rPr>
        <w:t>теплових</w:t>
      </w:r>
      <w:proofErr w:type="spellEnd"/>
      <w:r w:rsidR="00525748">
        <w:rPr>
          <w:rFonts w:ascii="Times New Roman" w:hAnsi="Times New Roman"/>
          <w:sz w:val="28"/>
          <w:szCs w:val="28"/>
          <w:lang w:val="ru-RU"/>
        </w:rPr>
        <w:t xml:space="preserve"> мережах</w:t>
      </w:r>
      <w:r w:rsidRPr="00D511ED">
        <w:rPr>
          <w:rFonts w:ascii="Times New Roman" w:hAnsi="Times New Roman"/>
          <w:sz w:val="28"/>
          <w:szCs w:val="28"/>
          <w:lang w:val="ru-RU"/>
        </w:rPr>
        <w:t xml:space="preserve">   350,00 грн</w:t>
      </w:r>
      <w:r w:rsidRPr="00D511E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66B2C" w:rsidRPr="00525748" w:rsidRDefault="00525748" w:rsidP="00525748">
      <w:pPr>
        <w:pStyle w:val="a5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КЕКВ 2800 –775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грн  :</w:t>
      </w:r>
      <w:proofErr w:type="gramEnd"/>
      <w:r w:rsidR="00E66B2C" w:rsidRPr="00D511E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6B2C" w:rsidRPr="00D511ED">
        <w:rPr>
          <w:rFonts w:ascii="Times New Roman" w:hAnsi="Times New Roman"/>
          <w:color w:val="000000"/>
          <w:sz w:val="28"/>
          <w:szCs w:val="28"/>
          <w:lang w:val="ru-RU"/>
        </w:rPr>
        <w:t>екологічного</w:t>
      </w:r>
      <w:proofErr w:type="spellEnd"/>
      <w:r w:rsidR="00E66B2C" w:rsidRPr="00D511E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6B2C" w:rsidRPr="00D511ED">
        <w:rPr>
          <w:rFonts w:ascii="Times New Roman" w:hAnsi="Times New Roman"/>
          <w:color w:val="000000"/>
          <w:sz w:val="28"/>
          <w:szCs w:val="28"/>
          <w:lang w:val="ru-RU"/>
        </w:rPr>
        <w:t>под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сумі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53,30 грн., </w:t>
      </w:r>
      <w:r w:rsidR="00E66B2C" w:rsidRPr="00D511E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6B2C" w:rsidRPr="00D511ED">
        <w:rPr>
          <w:rFonts w:ascii="Times New Roman" w:hAnsi="Times New Roman"/>
          <w:color w:val="000000"/>
          <w:sz w:val="28"/>
          <w:szCs w:val="28"/>
          <w:lang w:val="ru-RU"/>
        </w:rPr>
        <w:t>податок</w:t>
      </w:r>
      <w:proofErr w:type="spellEnd"/>
      <w:r w:rsidR="00E66B2C" w:rsidRPr="00D511ED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землю 722,02 грн., </w:t>
      </w:r>
    </w:p>
    <w:p w:rsidR="00CA7AF3" w:rsidRDefault="00CA7AF3" w:rsidP="00E66B2C">
      <w:pPr>
        <w:pStyle w:val="a5"/>
        <w:rPr>
          <w:rFonts w:ascii="Times New Roman" w:hAnsi="Times New Roman"/>
          <w:sz w:val="28"/>
          <w:szCs w:val="28"/>
        </w:rPr>
      </w:pPr>
    </w:p>
    <w:p w:rsidR="00681A90" w:rsidRDefault="00681A90" w:rsidP="00E66B2C">
      <w:pPr>
        <w:pStyle w:val="a5"/>
        <w:rPr>
          <w:rFonts w:ascii="Times New Roman" w:hAnsi="Times New Roman"/>
          <w:sz w:val="28"/>
          <w:szCs w:val="28"/>
        </w:rPr>
      </w:pPr>
    </w:p>
    <w:p w:rsidR="00681A90" w:rsidRDefault="00681A90" w:rsidP="00E66B2C">
      <w:pPr>
        <w:pStyle w:val="a5"/>
        <w:rPr>
          <w:rFonts w:ascii="Times New Roman" w:hAnsi="Times New Roman"/>
          <w:sz w:val="28"/>
          <w:szCs w:val="28"/>
        </w:rPr>
      </w:pPr>
    </w:p>
    <w:p w:rsidR="00681A90" w:rsidRPr="00D511ED" w:rsidRDefault="00681A90" w:rsidP="00681A90">
      <w:pPr>
        <w:pStyle w:val="a5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>Джерелом  формування спеціального фонду є надходження, визначені статтею 69</w:t>
      </w:r>
      <w:r w:rsidRPr="00D511ED">
        <w:rPr>
          <w:rFonts w:ascii="Times New Roman" w:hAnsi="Times New Roman"/>
          <w:sz w:val="28"/>
          <w:szCs w:val="28"/>
          <w:vertAlign w:val="superscript"/>
        </w:rPr>
        <w:t>1</w:t>
      </w:r>
      <w:r w:rsidRPr="00D511ED">
        <w:rPr>
          <w:rFonts w:ascii="Times New Roman" w:hAnsi="Times New Roman"/>
          <w:sz w:val="28"/>
          <w:szCs w:val="28"/>
        </w:rPr>
        <w:t xml:space="preserve"> Бюджетного кодексу України. </w:t>
      </w:r>
    </w:p>
    <w:p w:rsidR="00681A90" w:rsidRPr="00D511ED" w:rsidRDefault="00681A90" w:rsidP="00681A90">
      <w:pPr>
        <w:pStyle w:val="a5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>На  спеціальному рахунку  апарату управління   залишок коштів  станом на 01.01.21р -2</w:t>
      </w:r>
      <w:r w:rsidR="008B39FB">
        <w:rPr>
          <w:rFonts w:ascii="Times New Roman" w:hAnsi="Times New Roman"/>
          <w:sz w:val="28"/>
          <w:szCs w:val="28"/>
        </w:rPr>
        <w:t xml:space="preserve">тис </w:t>
      </w:r>
      <w:r w:rsidRPr="00D511ED">
        <w:rPr>
          <w:rFonts w:ascii="Times New Roman" w:hAnsi="Times New Roman"/>
          <w:sz w:val="28"/>
          <w:szCs w:val="28"/>
        </w:rPr>
        <w:t>178,58 грн.  (орендна плата)</w:t>
      </w:r>
      <w:r>
        <w:rPr>
          <w:rFonts w:ascii="Times New Roman" w:hAnsi="Times New Roman"/>
          <w:sz w:val="28"/>
          <w:szCs w:val="28"/>
        </w:rPr>
        <w:t>.</w:t>
      </w:r>
      <w:r w:rsidRPr="00D511ED">
        <w:rPr>
          <w:rFonts w:ascii="Times New Roman" w:hAnsi="Times New Roman"/>
          <w:sz w:val="28"/>
          <w:szCs w:val="28"/>
        </w:rPr>
        <w:t xml:space="preserve"> </w:t>
      </w:r>
    </w:p>
    <w:p w:rsidR="00681A90" w:rsidRPr="00D511ED" w:rsidRDefault="00681A90" w:rsidP="00681A90">
      <w:pPr>
        <w:pStyle w:val="a5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sz w:val="28"/>
          <w:szCs w:val="28"/>
        </w:rPr>
        <w:t xml:space="preserve">  Видатки   на 2020 рік</w:t>
      </w:r>
      <w:r>
        <w:rPr>
          <w:rFonts w:ascii="Times New Roman" w:hAnsi="Times New Roman"/>
          <w:sz w:val="28"/>
          <w:szCs w:val="28"/>
        </w:rPr>
        <w:t xml:space="preserve"> спеціального фонду </w:t>
      </w:r>
      <w:r w:rsidRPr="00D511ED">
        <w:rPr>
          <w:rFonts w:ascii="Times New Roman" w:hAnsi="Times New Roman"/>
          <w:sz w:val="28"/>
          <w:szCs w:val="28"/>
        </w:rPr>
        <w:t xml:space="preserve"> :     </w:t>
      </w:r>
      <w:r w:rsidRPr="00D511ED">
        <w:rPr>
          <w:rFonts w:ascii="Times New Roman" w:hAnsi="Times New Roman"/>
          <w:b/>
          <w:sz w:val="28"/>
          <w:szCs w:val="28"/>
        </w:rPr>
        <w:t>59</w:t>
      </w:r>
      <w:r w:rsidR="008B39FB">
        <w:rPr>
          <w:rFonts w:ascii="Times New Roman" w:hAnsi="Times New Roman"/>
          <w:b/>
          <w:sz w:val="28"/>
          <w:szCs w:val="28"/>
        </w:rPr>
        <w:t>тисяч919</w:t>
      </w:r>
      <w:r w:rsidRPr="00D511ED">
        <w:rPr>
          <w:rFonts w:ascii="Times New Roman" w:hAnsi="Times New Roman"/>
          <w:b/>
          <w:sz w:val="28"/>
          <w:szCs w:val="28"/>
        </w:rPr>
        <w:t>грн</w:t>
      </w:r>
      <w:r w:rsidRPr="00D511ED">
        <w:rPr>
          <w:rFonts w:ascii="Times New Roman" w:hAnsi="Times New Roman"/>
          <w:sz w:val="28"/>
          <w:szCs w:val="28"/>
        </w:rPr>
        <w:t xml:space="preserve"> в т.ч. :</w:t>
      </w:r>
    </w:p>
    <w:p w:rsidR="00681A90" w:rsidRPr="00D511ED" w:rsidRDefault="00681A90" w:rsidP="00681A90">
      <w:pPr>
        <w:pStyle w:val="a5"/>
        <w:rPr>
          <w:rFonts w:ascii="Times New Roman" w:hAnsi="Times New Roman"/>
          <w:sz w:val="28"/>
          <w:szCs w:val="28"/>
        </w:rPr>
      </w:pPr>
    </w:p>
    <w:p w:rsidR="00681A90" w:rsidRDefault="00681A90" w:rsidP="00681A90">
      <w:pPr>
        <w:pStyle w:val="a5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>КЕКВ 2210 -200,00</w:t>
      </w:r>
      <w:r w:rsidRPr="00D511ED">
        <w:rPr>
          <w:rFonts w:ascii="Times New Roman" w:hAnsi="Times New Roman"/>
          <w:sz w:val="28"/>
          <w:szCs w:val="28"/>
        </w:rPr>
        <w:t xml:space="preserve"> – за рахунок надходжень орендної плати видатки не проводились </w:t>
      </w:r>
      <w:r>
        <w:rPr>
          <w:rFonts w:ascii="Times New Roman" w:hAnsi="Times New Roman"/>
          <w:sz w:val="28"/>
          <w:szCs w:val="28"/>
        </w:rPr>
        <w:t>.</w:t>
      </w:r>
    </w:p>
    <w:p w:rsidR="008B39FB" w:rsidRPr="00D511ED" w:rsidRDefault="008B39FB" w:rsidP="00681A90">
      <w:pPr>
        <w:pStyle w:val="a5"/>
        <w:rPr>
          <w:rFonts w:ascii="Times New Roman" w:hAnsi="Times New Roman"/>
          <w:sz w:val="28"/>
          <w:szCs w:val="28"/>
        </w:rPr>
      </w:pPr>
    </w:p>
    <w:p w:rsidR="00681A90" w:rsidRPr="00D511ED" w:rsidRDefault="00681A90" w:rsidP="00681A90">
      <w:pPr>
        <w:pStyle w:val="a5"/>
        <w:rPr>
          <w:rFonts w:ascii="Times New Roman" w:hAnsi="Times New Roman"/>
          <w:sz w:val="28"/>
          <w:szCs w:val="28"/>
        </w:rPr>
      </w:pPr>
      <w:r w:rsidRPr="00D511ED">
        <w:rPr>
          <w:rFonts w:ascii="Times New Roman" w:hAnsi="Times New Roman"/>
          <w:b/>
          <w:sz w:val="28"/>
          <w:szCs w:val="28"/>
        </w:rPr>
        <w:t xml:space="preserve">КЕКВ 3110 </w:t>
      </w:r>
      <w:r w:rsidR="008B39FB">
        <w:rPr>
          <w:rFonts w:ascii="Times New Roman" w:hAnsi="Times New Roman"/>
          <w:b/>
          <w:sz w:val="28"/>
          <w:szCs w:val="28"/>
        </w:rPr>
        <w:t xml:space="preserve"> придбання основних засобів :</w:t>
      </w:r>
      <w:r w:rsidRPr="00D511ED">
        <w:rPr>
          <w:rFonts w:ascii="Times New Roman" w:hAnsi="Times New Roman"/>
          <w:b/>
          <w:sz w:val="28"/>
          <w:szCs w:val="28"/>
        </w:rPr>
        <w:t xml:space="preserve"> 59</w:t>
      </w:r>
      <w:r w:rsidR="008B39FB">
        <w:rPr>
          <w:rFonts w:ascii="Times New Roman" w:hAnsi="Times New Roman"/>
          <w:b/>
          <w:sz w:val="28"/>
          <w:szCs w:val="28"/>
        </w:rPr>
        <w:t>тис.919грн</w:t>
      </w:r>
      <w:r w:rsidRPr="00D511ED">
        <w:rPr>
          <w:rFonts w:ascii="Times New Roman" w:hAnsi="Times New Roman"/>
          <w:sz w:val="28"/>
          <w:szCs w:val="28"/>
        </w:rPr>
        <w:t>-за рахунок коштів бюджету розвитку(придбання   комп’ютерної техніки та  кондиціонера)</w:t>
      </w:r>
    </w:p>
    <w:p w:rsidR="00681A90" w:rsidRPr="00D511ED" w:rsidRDefault="00681A90" w:rsidP="00681A90">
      <w:pPr>
        <w:pStyle w:val="a5"/>
        <w:rPr>
          <w:rFonts w:ascii="Times New Roman" w:hAnsi="Times New Roman"/>
          <w:sz w:val="28"/>
          <w:szCs w:val="28"/>
        </w:rPr>
      </w:pPr>
    </w:p>
    <w:p w:rsidR="00681A90" w:rsidRDefault="00681A90" w:rsidP="00E66B2C">
      <w:pPr>
        <w:pStyle w:val="a5"/>
        <w:rPr>
          <w:rFonts w:ascii="Times New Roman" w:hAnsi="Times New Roman"/>
          <w:sz w:val="28"/>
          <w:szCs w:val="28"/>
        </w:rPr>
      </w:pPr>
    </w:p>
    <w:p w:rsidR="00681A90" w:rsidRPr="00480A15" w:rsidRDefault="00681A90" w:rsidP="00E66B2C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7E59E3" w:rsidRPr="00480A15" w:rsidRDefault="00480A15" w:rsidP="00E66B2C">
      <w:pPr>
        <w:pStyle w:val="a5"/>
        <w:rPr>
          <w:rFonts w:ascii="Times New Roman" w:hAnsi="Times New Roman"/>
          <w:b/>
          <w:sz w:val="28"/>
          <w:szCs w:val="28"/>
        </w:rPr>
      </w:pPr>
      <w:r w:rsidRPr="00480A1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80A15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480A15">
        <w:rPr>
          <w:rFonts w:ascii="Times New Roman" w:hAnsi="Times New Roman"/>
          <w:b/>
          <w:sz w:val="28"/>
          <w:szCs w:val="28"/>
          <w:lang w:val="ru-RU"/>
        </w:rPr>
        <w:t xml:space="preserve"> Ф</w:t>
      </w:r>
      <w:proofErr w:type="spellStart"/>
      <w:r w:rsidRPr="00480A15">
        <w:rPr>
          <w:rFonts w:ascii="Times New Roman" w:hAnsi="Times New Roman"/>
          <w:b/>
          <w:sz w:val="28"/>
          <w:szCs w:val="28"/>
        </w:rPr>
        <w:t>інансовий</w:t>
      </w:r>
      <w:proofErr w:type="spellEnd"/>
      <w:r w:rsidRPr="00480A15">
        <w:rPr>
          <w:rFonts w:ascii="Times New Roman" w:hAnsi="Times New Roman"/>
          <w:b/>
          <w:sz w:val="28"/>
          <w:szCs w:val="28"/>
        </w:rPr>
        <w:t xml:space="preserve"> відділ </w:t>
      </w:r>
    </w:p>
    <w:p w:rsidR="00480A15" w:rsidRDefault="00480A15" w:rsidP="00E66B2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утримання  фінансового відділу  в  2020 році </w:t>
      </w:r>
      <w:r w:rsidRPr="007E59E3">
        <w:rPr>
          <w:rFonts w:ascii="Times New Roman" w:hAnsi="Times New Roman"/>
          <w:sz w:val="28"/>
          <w:szCs w:val="28"/>
        </w:rPr>
        <w:t xml:space="preserve"> видатки місцевого бюджету загального фонду  використал</w:t>
      </w:r>
      <w:r>
        <w:rPr>
          <w:rFonts w:ascii="Times New Roman" w:hAnsi="Times New Roman"/>
          <w:sz w:val="28"/>
          <w:szCs w:val="28"/>
        </w:rPr>
        <w:t>и             48</w:t>
      </w:r>
      <w:r w:rsidR="008B39FB">
        <w:rPr>
          <w:rFonts w:ascii="Times New Roman" w:hAnsi="Times New Roman"/>
          <w:sz w:val="28"/>
          <w:szCs w:val="28"/>
        </w:rPr>
        <w:t>тис 418</w:t>
      </w:r>
      <w:r>
        <w:rPr>
          <w:rFonts w:ascii="Times New Roman" w:hAnsi="Times New Roman"/>
          <w:sz w:val="28"/>
          <w:szCs w:val="28"/>
        </w:rPr>
        <w:t>грн:</w:t>
      </w:r>
    </w:p>
    <w:p w:rsidR="00E66B2C" w:rsidRPr="00781B20" w:rsidRDefault="00480A15" w:rsidP="00E66B2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т.ч. </w:t>
      </w:r>
      <w:r w:rsidRPr="00781B20">
        <w:rPr>
          <w:rFonts w:ascii="Times New Roman" w:hAnsi="Times New Roman"/>
          <w:sz w:val="28"/>
          <w:szCs w:val="28"/>
        </w:rPr>
        <w:t xml:space="preserve"> </w:t>
      </w:r>
    </w:p>
    <w:p w:rsidR="00681A90" w:rsidRDefault="00681A90" w:rsidP="003255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0A15" w:rsidRDefault="00480A15" w:rsidP="003255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2111  </w:t>
      </w:r>
      <w:r w:rsidR="008B39FB">
        <w:rPr>
          <w:rFonts w:ascii="Times New Roman" w:hAnsi="Times New Roman" w:cs="Times New Roman"/>
          <w:sz w:val="28"/>
          <w:szCs w:val="28"/>
          <w:lang w:val="uk-UA"/>
        </w:rPr>
        <w:t>( заробітна плата)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B39FB">
        <w:rPr>
          <w:rFonts w:ascii="Times New Roman" w:hAnsi="Times New Roman" w:cs="Times New Roman"/>
          <w:sz w:val="28"/>
          <w:szCs w:val="28"/>
          <w:lang w:val="uk-UA"/>
        </w:rPr>
        <w:t xml:space="preserve">   39тис.687грн</w:t>
      </w:r>
    </w:p>
    <w:p w:rsidR="00480A15" w:rsidRPr="00781B20" w:rsidRDefault="00480A15" w:rsidP="003255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2120   </w:t>
      </w:r>
      <w:r w:rsidR="008B39FB">
        <w:rPr>
          <w:rFonts w:ascii="Times New Roman" w:hAnsi="Times New Roman" w:cs="Times New Roman"/>
          <w:sz w:val="28"/>
          <w:szCs w:val="28"/>
          <w:lang w:val="uk-UA"/>
        </w:rPr>
        <w:t>(нарахування на заробітну 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8</w:t>
      </w:r>
      <w:r w:rsidR="008B39FB">
        <w:rPr>
          <w:rFonts w:ascii="Times New Roman" w:hAnsi="Times New Roman" w:cs="Times New Roman"/>
          <w:sz w:val="28"/>
          <w:szCs w:val="28"/>
          <w:lang w:val="uk-UA"/>
        </w:rPr>
        <w:t xml:space="preserve">тис731,20грн </w:t>
      </w:r>
    </w:p>
    <w:p w:rsidR="00480A15" w:rsidRDefault="00480A15" w:rsidP="003255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0A15" w:rsidRDefault="00480A15" w:rsidP="003255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5D1F" w:rsidRDefault="008C5D1F" w:rsidP="006120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5D1F" w:rsidRDefault="008C5D1F" w:rsidP="006120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5D1F" w:rsidRDefault="008C5D1F" w:rsidP="006120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5D1F" w:rsidRDefault="008C5D1F" w:rsidP="006120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39FB" w:rsidRDefault="00325510" w:rsidP="006120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9E3">
        <w:rPr>
          <w:rFonts w:ascii="Times New Roman" w:hAnsi="Times New Roman" w:cs="Times New Roman"/>
          <w:b/>
          <w:sz w:val="28"/>
          <w:szCs w:val="28"/>
          <w:lang w:val="uk-UA"/>
        </w:rPr>
        <w:t>Освіта</w:t>
      </w:r>
    </w:p>
    <w:p w:rsidR="008B39FB" w:rsidRDefault="00EB47CC" w:rsidP="003255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Видатки на освіту  загального фонду 22млн972тис.553грн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61207A" w:rsidRPr="007E59E3" w:rsidTr="007E59E3">
        <w:trPr>
          <w:trHeight w:val="103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2111    Оплата праці   -</w:t>
            </w:r>
            <w:r w:rsidRPr="00125E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15млн 571тис 659грн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 т.ч.</w:t>
            </w:r>
            <w:r w:rsidR="00030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рахунок освітньої субвенції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11млн923тис.125грн</w:t>
            </w:r>
            <w:r w:rsidR="00125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власних коштів 3млн.648тис.534грн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КЕКВ 2120   Нарахування на оплату </w:t>
            </w:r>
            <w:r w:rsidRPr="00125E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праці</w:t>
            </w:r>
            <w:r w:rsidR="00030936" w:rsidRPr="00125E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25E89" w:rsidRPr="00125E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3млн.411тис.455</w:t>
            </w:r>
            <w:r w:rsidR="00030936" w:rsidRPr="00125E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грн</w:t>
            </w:r>
            <w:r w:rsidR="00030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т.ч. :за рахунок  освітньої субвенції </w:t>
            </w:r>
            <w:r w:rsidR="00125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2млн</w:t>
            </w:r>
            <w:r w:rsidR="00030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.596тис.232грн,власних коштів 815тис.223грн</w:t>
            </w:r>
            <w:r w:rsidR="00125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  2210  Придбання  матеріалів – </w:t>
            </w:r>
            <w:r w:rsidRPr="00EB4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1млн</w:t>
            </w:r>
            <w:r w:rsidR="00125E89" w:rsidRPr="00EB4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EB4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92 тис 799грн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т.ч.                                                                   </w:t>
            </w:r>
          </w:p>
          <w:p w:rsidR="0061207A" w:rsidRPr="007E59E3" w:rsidRDefault="006E7125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власні к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ошти </w:t>
            </w:r>
            <w:r w:rsidR="005D3A34" w:rsidRPr="005D3A3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967</w:t>
            </w:r>
            <w:r w:rsidRPr="005D3A3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тис.679грн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:</w:t>
            </w:r>
          </w:p>
          <w:p w:rsidR="0061207A" w:rsidRDefault="00125E89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паливно  мастильні 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матеріалів на суму 596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 420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грн.. Дошки</w:t>
            </w:r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для крейди магнітні на суму 23ти</w:t>
            </w:r>
            <w:r w:rsidR="00106CF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188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грн.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запчастини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для ремонту автобусів 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 суму 186тис.375</w:t>
            </w:r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грн., 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шини на суму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 786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грн. </w:t>
            </w:r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папір 2тис.500грн .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Будівель</w:t>
            </w:r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ні матеріали та фарби на суму 91тис.640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навчання та обладнання  для учнів початкових класів –</w:t>
            </w:r>
            <w:proofErr w:type="spellStart"/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співфінансування</w:t>
            </w:r>
            <w:proofErr w:type="spellEnd"/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7тис.829грн ,сучасні меблі для початкових класів  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спів фінансування </w:t>
            </w:r>
            <w:r w:rsidR="006E71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27тис.941грн.</w:t>
            </w:r>
          </w:p>
          <w:p w:rsidR="006E7125" w:rsidRDefault="006E7125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за кошти 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субвенції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НУШ     </w:t>
            </w:r>
            <w:r w:rsidRPr="005D3A3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125тис.120грн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:</w:t>
            </w:r>
          </w:p>
          <w:p w:rsidR="006E7125" w:rsidRDefault="006E7125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навчання та обладнання  для учнів початкових класів 70тис.461грн(дидактичний матеріал).</w:t>
            </w:r>
          </w:p>
          <w:p w:rsidR="006E7125" w:rsidRPr="007E59E3" w:rsidRDefault="006E7125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сучасні меблі для початкових класів  54тис.659грн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 2220   медикаменти та перев’язувальні  мате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ріали  </w:t>
            </w:r>
            <w:r w:rsidR="005D3A34" w:rsidRPr="00EB4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 124 тис 359грн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дезенфікуючі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засоби-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бланідаз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антисептики. 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т.ч. за рахунок субвенції НУШ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68тис.385грн.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 2230  Продукти хар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чування  –</w:t>
            </w:r>
            <w:r w:rsidR="005D3A34" w:rsidRPr="00EB4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372 тис 901грн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КЕКВ 2240 Оплата послуг крім комунальних -</w:t>
            </w:r>
            <w:r w:rsidRPr="00EB47C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553тис.231грн 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 т.ч.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Технічне обслуговування системи газопостачання та газового обладнання в сумі 42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тис.518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пожежне спостереження та технічне обслуговування системи АПС  в сумі 17 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тис.036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 ремонт i технічне обслуговування   автобусів на суму 71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тис.218,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</w:tr>
      <w:tr w:rsidR="0061207A" w:rsidRPr="007E59E3" w:rsidTr="007E59E3">
        <w:trPr>
          <w:trHeight w:val="6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доступу до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мережi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iнтернет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 суму 49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тис.270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поточний ремонт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санузла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Вільнівська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ЗШ    269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тис.997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.в т.ч. за рахунок залишків освітньої субвенції 222тис.357грн.</w:t>
            </w:r>
          </w:p>
          <w:p w:rsidR="005D3A34" w:rsidRPr="007E59E3" w:rsidRDefault="0061207A" w:rsidP="005D3A3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проектування системи протипожежного захисту ПС по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Нерудстальській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ЗШ на суму 41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 т.ч. за рахунок залишків освітньої субвенції 41тис.00грн.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повірка сигналізаторів газу ,повірка газових  електролічильників, відновлення газопостачання  шкіл,діагностика автобусів, санітарна обробка  приміщень шкіл,послуги по встановленню котла  - 62</w:t>
            </w:r>
            <w:r w:rsidR="005D3A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тис.191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2250  Видатки на відрядження    -    6тис 557грн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 2271  Оплата теплопостачання -552тис 916грн  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 2272  Оплата водопостачання -16тис 350грн  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2273  Оплата електроенергії     - 158тис  889грн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2274   Оплата  за газ   та розподіл газу   -  1 млн 090 тис 037грн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КЕКВ2282 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навчання по пожежній безпеці -6тис 890грн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КЕКВ 2730   10тис.800грн      одноразова допомога 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шестирьом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дітям сиротам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пiсля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досягнення 18-р.вiку. </w:t>
            </w:r>
          </w:p>
          <w:p w:rsidR="0061207A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2800 Інші поточні  видатки    -     3тис 320грн.- екологічний податок.</w:t>
            </w:r>
          </w:p>
          <w:p w:rsidR="008F0AA6" w:rsidRDefault="008F0AA6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0AA6" w:rsidRDefault="008F0AA6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</w:p>
          <w:p w:rsidR="008F0AA6" w:rsidRDefault="008F0AA6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Спеціальний фонд </w:t>
            </w:r>
          </w:p>
          <w:p w:rsidR="008F0AA6" w:rsidRDefault="008F0AA6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0AA6" w:rsidRPr="007E59E3" w:rsidRDefault="008F0AA6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3110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придбання основних засобів –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231тис 957грн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т.ч.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комп’ютерне обладнання  для початкових класів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160тис.950грн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 т.ч. за рахунок освітньої субвенції НУШ</w:t>
            </w:r>
            <w:r w:rsidR="00125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144тис.855грн та 16тис.095грн власні кошти 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плита електрична для 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Чумаківської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ЗШ-21тис.107грн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котел  для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Нерудсьальської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ЗШ   49тис.900грн.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3132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220 тис. 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: капітальний ремонт  системи  протипожежн</w:t>
            </w:r>
            <w:r w:rsidR="00175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сигналізації </w:t>
            </w:r>
            <w:proofErr w:type="spellStart"/>
            <w:r w:rsidR="00175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Чумаківської</w:t>
            </w:r>
            <w:proofErr w:type="spellEnd"/>
            <w:r w:rsidR="00175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ЗШ -</w:t>
            </w:r>
            <w:r w:rsidR="00175383"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рахунок </w:t>
            </w:r>
            <w:r w:rsidR="00175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залишків </w:t>
            </w:r>
            <w:r w:rsidR="00175383"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освітньої субвенції</w:t>
            </w:r>
            <w:r w:rsidR="00175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КЕКВ 3142       53тис.974грн  :     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реконструкція системи газопостачання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Чумаківської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ЗШ</w:t>
            </w:r>
            <w:r w:rsidR="00EA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75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рахунок власних коштів.</w:t>
            </w:r>
          </w:p>
          <w:p w:rsidR="0061207A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Default="00EA4028" w:rsidP="00EB47CC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</w:t>
            </w:r>
            <w:r w:rsidR="0061207A"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Дошкільна освіта</w:t>
            </w:r>
          </w:p>
          <w:p w:rsidR="00EA4028" w:rsidRPr="007E59E3" w:rsidRDefault="00EA4028" w:rsidP="00EB47CC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Відділом освіти Саксаганської сільської ради фінансуються  3 дошкільні заклади –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Грушуватський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ДНЗ «Сонечко»,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Вільнівський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ДНЗ «Сонечко» та Саксаганський ДНЗ «Пролісок».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На утримання закладів дошкільної освіти в  2020 рік  видатки  по загальному фонду   - 2млн 335тис 817грн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2111    Оплата праці   -1млн 579тис 559грн                                                                  КЕКВ 2120   Нарахування на оплату праці  371тис 345рн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  2210  Придбання  матеріалів -89 тис 163грн,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вт.ч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придбано білизна та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матраси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для  дитячих садків 22тис.080грн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фарби ,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буд.матеріали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для дитсадків 32тис.386грн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залізобетоний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забор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 стовпчиками та бордюри для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Вільнівського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ДНЗ 17тис.949грн.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водонагрівач для Саксаганського ДНЗ -5тис.779грн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посуд для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Грушуватського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ДНЗ   2 тис.260грн.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телевізор з антеною  для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Вільнівського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ДНЗ 3тис.349грн.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паперові рушнички, засіб для миття посуду урни  для дитсадків 2 тис.200грн.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вода «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Бородинська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» для приготування їжі 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Вільнівський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ДНЗ  3тис.160грн.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КЕКВ2230- 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Продукти харчування – 49тис.413грн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 2240       послуги    -40тис 589грн, в т.ч.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 інтернет   9тис.332грн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щомісячна перевірка сигналізатора газу –1тис 260грн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відключення  та підключення до газопостачання –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 тис 028грн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технічне обслуговування системи газопостачання- 20тис.043грн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дератизація-2 тис. 428грн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обстеження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димовентиляційних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каналів- 1тис.380грн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заправка та технічне обслуговування вогнегасників -1тис.250грн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дослідження води   1тис.676грн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меддогляд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працівників  1тис.193грн.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2250  Видатки на відрядження    -   120грн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 2272  Оплата водопостачання -2тис 52грн  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2273  Оплата електроенергії     - 16тис 742грн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2274   Оплата  за газ   та розподіл газу   -  115 тис 769грн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 2275  Оплата інших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енергонрсіїв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(дрова) -47тис 860грн    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КЕКВ2282 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навчання по пожежній безпеці -1 тис 050грн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КЕКВ 2800 –екологічний податок   106грн.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Методисти   відділу освіти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Видатки на утримання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методистів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відділу освіти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становлять  - 264тис  820грн,з них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2111    Оплата праці  -     201тис 452грн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2120   Нарахування на оплату праці       -44тис 319грн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КЕКВ  2210  Придбання  матеріалів -17 тис. грн,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вт.ч</w:t>
            </w:r>
            <w:proofErr w:type="spellEnd"/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Прінтер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багатофункціонального значення -  16тис 88грн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Канц. Товари-  912грн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КЕКВ 2240  інші послуги крім комунальних   469грн(заправка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катриджів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2250  Видатки на відрядження    -  720грн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КЕКВ 2280                   860 грн  навчання 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2F1B22" w:rsidP="00EB47CC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   </w:t>
            </w:r>
            <w:r w:rsidR="0061207A"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освіти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2F1B22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Касові видатки 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1207A"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відділу освіти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становлять  - 775тис.974грн,з них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2111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Оплата праці 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588тис 554грн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КЕКВ 2120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Нарахування на оплату праці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135тис 985грн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 2210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Придбання  матеріалів -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 тис 300грн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вт.ч</w:t>
            </w:r>
            <w:proofErr w:type="spellEnd"/>
          </w:p>
          <w:p w:rsidR="0061207A" w:rsidRPr="007E59E3" w:rsidRDefault="00175383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Офісні меблі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1207A"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- 7тис. 810грн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Прінтер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 7тис. 600грн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світильники   885грн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калькулятор  1тис.310грн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вогнегасники    840грн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Канц. Товари- 16тис 258грн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господарський матеріал 1тис.597грн. 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(миючий </w:t>
            </w:r>
            <w:proofErr w:type="spellStart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засіб.відро.віник,швабра</w:t>
            </w:r>
            <w:proofErr w:type="spellEnd"/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корзини для сміття)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КЕКВ 2240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послуги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13тис.400грн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 т.ч.: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оплата  інтернету    4тис.800грн.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заправка та ремонт техніки  3тис.783грн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програма МЕДОК   2тис.082грн 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E59E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програма АІС  2тис.735грн.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2250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Видатки на відрядження    - 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1тис. 385грн</w:t>
            </w: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2282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навчання                             </w:t>
            </w:r>
            <w:r w:rsidRPr="007E5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350грн</w:t>
            </w:r>
            <w:r w:rsidRPr="007E5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1207A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color w:val="444444"/>
                <w:sz w:val="28"/>
                <w:szCs w:val="28"/>
                <w:highlight w:val="yellow"/>
                <w:lang w:val="uk-UA"/>
              </w:rPr>
            </w:pPr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18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Сільський голова                   </w:t>
            </w:r>
            <w:proofErr w:type="spellStart"/>
            <w:r w:rsidRPr="009418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О.І.Бабець</w:t>
            </w:r>
            <w:proofErr w:type="spellEnd"/>
          </w:p>
          <w:p w:rsidR="0061207A" w:rsidRPr="007E59E3" w:rsidRDefault="0061207A" w:rsidP="00EB47C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E3E7A" w:rsidRDefault="00EE3E7A" w:rsidP="00FB11F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E3E7A" w:rsidSect="007E59E3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353"/>
    <w:multiLevelType w:val="hybridMultilevel"/>
    <w:tmpl w:val="9976F16C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4E9F5C88"/>
    <w:multiLevelType w:val="hybridMultilevel"/>
    <w:tmpl w:val="89B8F39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0686B2B"/>
    <w:multiLevelType w:val="hybridMultilevel"/>
    <w:tmpl w:val="0FEC2304"/>
    <w:lvl w:ilvl="0" w:tplc="A35A3FB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41318"/>
    <w:multiLevelType w:val="hybridMultilevel"/>
    <w:tmpl w:val="C73E1AA4"/>
    <w:lvl w:ilvl="0" w:tplc="5D5AAB8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033F5"/>
    <w:multiLevelType w:val="hybridMultilevel"/>
    <w:tmpl w:val="D4FEA0C4"/>
    <w:lvl w:ilvl="0" w:tplc="AC78072E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6B5"/>
    <w:rsid w:val="0001277B"/>
    <w:rsid w:val="00013CB9"/>
    <w:rsid w:val="00013F23"/>
    <w:rsid w:val="000273FE"/>
    <w:rsid w:val="00030936"/>
    <w:rsid w:val="000438C0"/>
    <w:rsid w:val="00044E4B"/>
    <w:rsid w:val="0004607C"/>
    <w:rsid w:val="00081456"/>
    <w:rsid w:val="000F0372"/>
    <w:rsid w:val="000F06F6"/>
    <w:rsid w:val="000F5445"/>
    <w:rsid w:val="00106CFC"/>
    <w:rsid w:val="00125E89"/>
    <w:rsid w:val="001304F9"/>
    <w:rsid w:val="00132343"/>
    <w:rsid w:val="00133CD4"/>
    <w:rsid w:val="00140859"/>
    <w:rsid w:val="00166C90"/>
    <w:rsid w:val="00175383"/>
    <w:rsid w:val="001765A6"/>
    <w:rsid w:val="001A43B7"/>
    <w:rsid w:val="001B1CF0"/>
    <w:rsid w:val="001B6501"/>
    <w:rsid w:val="001C222E"/>
    <w:rsid w:val="001D1C20"/>
    <w:rsid w:val="001D55F9"/>
    <w:rsid w:val="001D7829"/>
    <w:rsid w:val="001E0B1F"/>
    <w:rsid w:val="0020507D"/>
    <w:rsid w:val="00212FB4"/>
    <w:rsid w:val="0022357E"/>
    <w:rsid w:val="00276A5C"/>
    <w:rsid w:val="00276EF4"/>
    <w:rsid w:val="0027704A"/>
    <w:rsid w:val="002A64C0"/>
    <w:rsid w:val="002D5C09"/>
    <w:rsid w:val="002D7A5D"/>
    <w:rsid w:val="002E15E3"/>
    <w:rsid w:val="002E358D"/>
    <w:rsid w:val="002F1B22"/>
    <w:rsid w:val="00305B3F"/>
    <w:rsid w:val="00313BEB"/>
    <w:rsid w:val="00325510"/>
    <w:rsid w:val="003302B1"/>
    <w:rsid w:val="00340473"/>
    <w:rsid w:val="00346978"/>
    <w:rsid w:val="00351229"/>
    <w:rsid w:val="003569B9"/>
    <w:rsid w:val="00360C5C"/>
    <w:rsid w:val="00363E21"/>
    <w:rsid w:val="003759E5"/>
    <w:rsid w:val="003A57B6"/>
    <w:rsid w:val="00403A4C"/>
    <w:rsid w:val="004119F0"/>
    <w:rsid w:val="00434E6C"/>
    <w:rsid w:val="00442EDA"/>
    <w:rsid w:val="0044695C"/>
    <w:rsid w:val="00467670"/>
    <w:rsid w:val="00480A15"/>
    <w:rsid w:val="004841A0"/>
    <w:rsid w:val="00485CAA"/>
    <w:rsid w:val="00494461"/>
    <w:rsid w:val="004A2E01"/>
    <w:rsid w:val="004D0021"/>
    <w:rsid w:val="00513C71"/>
    <w:rsid w:val="00525748"/>
    <w:rsid w:val="00594CF5"/>
    <w:rsid w:val="005B0EBC"/>
    <w:rsid w:val="005C389A"/>
    <w:rsid w:val="005D3A34"/>
    <w:rsid w:val="00600234"/>
    <w:rsid w:val="006042A2"/>
    <w:rsid w:val="0061207A"/>
    <w:rsid w:val="00621F3A"/>
    <w:rsid w:val="006407AE"/>
    <w:rsid w:val="006437C8"/>
    <w:rsid w:val="006761DD"/>
    <w:rsid w:val="00681A90"/>
    <w:rsid w:val="006923C3"/>
    <w:rsid w:val="0069654C"/>
    <w:rsid w:val="006B4E28"/>
    <w:rsid w:val="006B595E"/>
    <w:rsid w:val="006D5B24"/>
    <w:rsid w:val="006E4248"/>
    <w:rsid w:val="006E7125"/>
    <w:rsid w:val="006F5361"/>
    <w:rsid w:val="00712AD9"/>
    <w:rsid w:val="00724253"/>
    <w:rsid w:val="00732953"/>
    <w:rsid w:val="00733403"/>
    <w:rsid w:val="00774752"/>
    <w:rsid w:val="00781B20"/>
    <w:rsid w:val="007934C4"/>
    <w:rsid w:val="007A1C54"/>
    <w:rsid w:val="007B27FC"/>
    <w:rsid w:val="007C0CF7"/>
    <w:rsid w:val="007C58C4"/>
    <w:rsid w:val="007E59E3"/>
    <w:rsid w:val="007F253B"/>
    <w:rsid w:val="008216DC"/>
    <w:rsid w:val="008276B5"/>
    <w:rsid w:val="00835789"/>
    <w:rsid w:val="0084436E"/>
    <w:rsid w:val="00851B91"/>
    <w:rsid w:val="00855498"/>
    <w:rsid w:val="00871753"/>
    <w:rsid w:val="008A2698"/>
    <w:rsid w:val="008A5BF6"/>
    <w:rsid w:val="008B39FB"/>
    <w:rsid w:val="008B43EA"/>
    <w:rsid w:val="008C5D1F"/>
    <w:rsid w:val="008D53FA"/>
    <w:rsid w:val="008E200A"/>
    <w:rsid w:val="008F0AA6"/>
    <w:rsid w:val="008F0C92"/>
    <w:rsid w:val="00933018"/>
    <w:rsid w:val="009418DF"/>
    <w:rsid w:val="0096528D"/>
    <w:rsid w:val="00971606"/>
    <w:rsid w:val="009808E6"/>
    <w:rsid w:val="009817B9"/>
    <w:rsid w:val="009F3D9D"/>
    <w:rsid w:val="009F4DAE"/>
    <w:rsid w:val="009F6CA4"/>
    <w:rsid w:val="00A07B51"/>
    <w:rsid w:val="00A104A4"/>
    <w:rsid w:val="00A37F88"/>
    <w:rsid w:val="00A46E57"/>
    <w:rsid w:val="00A64516"/>
    <w:rsid w:val="00A81ECF"/>
    <w:rsid w:val="00A911DB"/>
    <w:rsid w:val="00A94375"/>
    <w:rsid w:val="00A95359"/>
    <w:rsid w:val="00AA251D"/>
    <w:rsid w:val="00AB1649"/>
    <w:rsid w:val="00AB5E0B"/>
    <w:rsid w:val="00AB66A5"/>
    <w:rsid w:val="00AF5ED6"/>
    <w:rsid w:val="00B07AEE"/>
    <w:rsid w:val="00B14508"/>
    <w:rsid w:val="00B45D2D"/>
    <w:rsid w:val="00B525FD"/>
    <w:rsid w:val="00B63751"/>
    <w:rsid w:val="00B71473"/>
    <w:rsid w:val="00BB32C3"/>
    <w:rsid w:val="00BB4923"/>
    <w:rsid w:val="00BB7B3C"/>
    <w:rsid w:val="00BC5A6B"/>
    <w:rsid w:val="00BC67DF"/>
    <w:rsid w:val="00BF731F"/>
    <w:rsid w:val="00C21ADB"/>
    <w:rsid w:val="00C223B6"/>
    <w:rsid w:val="00C31F87"/>
    <w:rsid w:val="00C37E20"/>
    <w:rsid w:val="00C50907"/>
    <w:rsid w:val="00C92F99"/>
    <w:rsid w:val="00CA7AF3"/>
    <w:rsid w:val="00CC2453"/>
    <w:rsid w:val="00CD06A4"/>
    <w:rsid w:val="00CD2A82"/>
    <w:rsid w:val="00CD5F11"/>
    <w:rsid w:val="00CD7405"/>
    <w:rsid w:val="00D2611E"/>
    <w:rsid w:val="00D40478"/>
    <w:rsid w:val="00D42619"/>
    <w:rsid w:val="00D511ED"/>
    <w:rsid w:val="00D54DD5"/>
    <w:rsid w:val="00D62037"/>
    <w:rsid w:val="00D72EB6"/>
    <w:rsid w:val="00D86DB3"/>
    <w:rsid w:val="00DA0DC5"/>
    <w:rsid w:val="00DB505B"/>
    <w:rsid w:val="00DB5A5B"/>
    <w:rsid w:val="00E1181A"/>
    <w:rsid w:val="00E41606"/>
    <w:rsid w:val="00E528AE"/>
    <w:rsid w:val="00E66B2C"/>
    <w:rsid w:val="00E825DD"/>
    <w:rsid w:val="00E86269"/>
    <w:rsid w:val="00E87E9A"/>
    <w:rsid w:val="00EA4028"/>
    <w:rsid w:val="00EA62F1"/>
    <w:rsid w:val="00EB47CC"/>
    <w:rsid w:val="00EE3E54"/>
    <w:rsid w:val="00EE3E7A"/>
    <w:rsid w:val="00F17BF2"/>
    <w:rsid w:val="00F23A62"/>
    <w:rsid w:val="00F277DC"/>
    <w:rsid w:val="00F560C4"/>
    <w:rsid w:val="00F57514"/>
    <w:rsid w:val="00F90AC7"/>
    <w:rsid w:val="00FA228C"/>
    <w:rsid w:val="00FB11F1"/>
    <w:rsid w:val="00FC1CA6"/>
    <w:rsid w:val="00FD0E68"/>
    <w:rsid w:val="00FE6D73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8B54"/>
  <w15:docId w15:val="{223E7F07-71E4-4DDD-B70B-7E656050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DC"/>
  </w:style>
  <w:style w:type="paragraph" w:styleId="1">
    <w:name w:val="heading 1"/>
    <w:basedOn w:val="a"/>
    <w:next w:val="a"/>
    <w:link w:val="10"/>
    <w:uiPriority w:val="9"/>
    <w:qFormat/>
    <w:rsid w:val="00140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8A5BF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2">
    <w:name w:val="xfmc2"/>
    <w:basedOn w:val="a"/>
    <w:rsid w:val="0082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1">
    <w:name w:val="xfmc1"/>
    <w:basedOn w:val="a"/>
    <w:rsid w:val="0082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6B5"/>
    <w:rPr>
      <w:b/>
      <w:bCs/>
    </w:rPr>
  </w:style>
  <w:style w:type="paragraph" w:customStyle="1" w:styleId="xfmc3">
    <w:name w:val="xfmc3"/>
    <w:basedOn w:val="a"/>
    <w:rsid w:val="0082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4">
    <w:name w:val="xfmc4"/>
    <w:basedOn w:val="a"/>
    <w:rsid w:val="0082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5">
    <w:name w:val="xfmc5"/>
    <w:basedOn w:val="a"/>
    <w:rsid w:val="0082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A64C0"/>
    <w:pPr>
      <w:spacing w:after="0" w:line="240" w:lineRule="auto"/>
      <w:ind w:firstLine="540"/>
      <w:jc w:val="both"/>
    </w:pPr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2A64C0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styleId="a7">
    <w:name w:val="No Spacing"/>
    <w:uiPriority w:val="1"/>
    <w:qFormat/>
    <w:rsid w:val="005C389A"/>
    <w:pPr>
      <w:spacing w:after="0" w:line="240" w:lineRule="auto"/>
    </w:pPr>
  </w:style>
  <w:style w:type="paragraph" w:styleId="3">
    <w:name w:val="Body Text 3"/>
    <w:basedOn w:val="a"/>
    <w:link w:val="30"/>
    <w:rsid w:val="002E35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E35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E358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E358D"/>
  </w:style>
  <w:style w:type="paragraph" w:styleId="aa">
    <w:name w:val="List Paragraph"/>
    <w:basedOn w:val="a"/>
    <w:uiPriority w:val="34"/>
    <w:qFormat/>
    <w:rsid w:val="008A5BF6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A5B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13B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13BEB"/>
  </w:style>
  <w:style w:type="paragraph" w:styleId="31">
    <w:name w:val="Body Text Indent 3"/>
    <w:basedOn w:val="a"/>
    <w:link w:val="32"/>
    <w:uiPriority w:val="99"/>
    <w:rsid w:val="00E66B2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66B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1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F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7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BB3B-5EED-45D1-83D4-9AC4F2FE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4233</Words>
  <Characters>24130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102</cp:revision>
  <cp:lastPrinted>2021-02-25T13:46:00Z</cp:lastPrinted>
  <dcterms:created xsi:type="dcterms:W3CDTF">2020-01-27T03:42:00Z</dcterms:created>
  <dcterms:modified xsi:type="dcterms:W3CDTF">2021-03-04T13:00:00Z</dcterms:modified>
</cp:coreProperties>
</file>